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709"/>
        <w:tblW w:w="138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3981"/>
        <w:gridCol w:w="3675"/>
        <w:gridCol w:w="9"/>
      </w:tblGrid>
      <w:tr w:rsidR="00B74443" w14:paraId="34C1D801" w14:textId="77777777" w:rsidTr="00B74443">
        <w:trPr>
          <w:trHeight w:val="483"/>
        </w:trPr>
        <w:tc>
          <w:tcPr>
            <w:tcW w:w="13892" w:type="dxa"/>
            <w:gridSpan w:val="4"/>
          </w:tcPr>
          <w:p w14:paraId="1466546F" w14:textId="77777777" w:rsidR="00B74443" w:rsidRPr="0078083A" w:rsidRDefault="00B74443" w:rsidP="0073035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8083A">
              <w:rPr>
                <w:b/>
                <w:bCs/>
                <w:sz w:val="28"/>
                <w:szCs w:val="28"/>
              </w:rPr>
              <w:t>PROGETTAZIONE A.S. 2020-2021</w:t>
            </w:r>
          </w:p>
        </w:tc>
      </w:tr>
      <w:tr w:rsidR="00B74443" w14:paraId="0A2DFA75" w14:textId="77777777" w:rsidTr="00B74443">
        <w:trPr>
          <w:trHeight w:val="483"/>
        </w:trPr>
        <w:tc>
          <w:tcPr>
            <w:tcW w:w="13892" w:type="dxa"/>
            <w:gridSpan w:val="4"/>
          </w:tcPr>
          <w:p w14:paraId="0B886240" w14:textId="77777777" w:rsidR="00B74443" w:rsidRDefault="00B74443" w:rsidP="00730358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La competenza digitale presuppone l'interesse per le tecnologie digitali e il loro utilizzo con dimestichezza e spirito critico e responsabile per apprendere, lavorare e partecipare alla società. Essa comprende l'alfabetizzazione informatica e digitale, la comunicazione e la collaborazione, l'alfabetizzazione mediatica, la creazione di contenuti digitali (inclusa la programmazione), la sicurezza (compreso l'essere a proprio agio nel mondo digitale e possedere competenze relative alla </w:t>
            </w:r>
            <w:proofErr w:type="spellStart"/>
            <w:r>
              <w:rPr>
                <w:i/>
                <w:iCs/>
                <w:sz w:val="22"/>
                <w:szCs w:val="22"/>
              </w:rPr>
              <w:t>cibersicurezza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), le questioni legate alla proprietà intellettuale, la risoluzione di problemi e il pensiero critico. </w:t>
            </w:r>
          </w:p>
        </w:tc>
      </w:tr>
      <w:tr w:rsidR="00B74443" w14:paraId="080B3A5E" w14:textId="77777777" w:rsidTr="00B74443">
        <w:trPr>
          <w:trHeight w:val="227"/>
        </w:trPr>
        <w:tc>
          <w:tcPr>
            <w:tcW w:w="13892" w:type="dxa"/>
            <w:gridSpan w:val="4"/>
          </w:tcPr>
          <w:p w14:paraId="20EE1FBD" w14:textId="77777777" w:rsidR="00B74443" w:rsidRPr="0078083A" w:rsidRDefault="00B74443" w:rsidP="0073035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A446934" w14:textId="77777777" w:rsidR="00B74443" w:rsidRPr="0078083A" w:rsidRDefault="00B74443" w:rsidP="0073035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8083A">
              <w:rPr>
                <w:b/>
                <w:bCs/>
                <w:sz w:val="22"/>
                <w:szCs w:val="22"/>
              </w:rPr>
              <w:t xml:space="preserve">DISCIPLINE E INSEGNAMENTI DI RIFERIMENTO: Tecnologia, Informatica </w:t>
            </w:r>
          </w:p>
          <w:p w14:paraId="5D84DE09" w14:textId="77777777" w:rsidR="00B74443" w:rsidRDefault="00B74443" w:rsidP="0073035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8083A">
              <w:rPr>
                <w:b/>
                <w:bCs/>
                <w:sz w:val="22"/>
                <w:szCs w:val="22"/>
              </w:rPr>
              <w:t xml:space="preserve">DISCIPLINE CONCORRENTI: TUTTE </w:t>
            </w:r>
          </w:p>
          <w:p w14:paraId="4D46D98F" w14:textId="77777777" w:rsidR="00B74443" w:rsidRDefault="00B74443" w:rsidP="0073035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2151812" w14:textId="77777777" w:rsidR="00B74443" w:rsidRPr="0078083A" w:rsidRDefault="00B74443" w:rsidP="0073035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8083A">
              <w:rPr>
                <w:b/>
                <w:bCs/>
                <w:sz w:val="28"/>
                <w:szCs w:val="28"/>
              </w:rPr>
              <w:t xml:space="preserve">Classe: </w:t>
            </w:r>
            <w:r w:rsidRPr="0078083A">
              <w:rPr>
                <w:b/>
                <w:bCs/>
                <w:i/>
                <w:iCs/>
                <w:sz w:val="28"/>
                <w:szCs w:val="28"/>
              </w:rPr>
              <w:t>5 V Primaria</w:t>
            </w:r>
          </w:p>
          <w:p w14:paraId="6E492B33" w14:textId="77777777" w:rsidR="00B74443" w:rsidRPr="0078083A" w:rsidRDefault="00B74443" w:rsidP="0073035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74443" w14:paraId="22BA50B1" w14:textId="77777777" w:rsidTr="00B74443">
        <w:trPr>
          <w:trHeight w:val="228"/>
        </w:trPr>
        <w:tc>
          <w:tcPr>
            <w:tcW w:w="6227" w:type="dxa"/>
          </w:tcPr>
          <w:p w14:paraId="31CADEEC" w14:textId="77777777" w:rsidR="00B74443" w:rsidRPr="0014549E" w:rsidRDefault="00B74443" w:rsidP="00730358">
            <w:pPr>
              <w:pStyle w:val="Default"/>
              <w:rPr>
                <w:sz w:val="32"/>
                <w:szCs w:val="32"/>
              </w:rPr>
            </w:pPr>
            <w:r w:rsidRPr="00902AB7">
              <w:rPr>
                <w:b/>
                <w:bCs/>
                <w:sz w:val="28"/>
                <w:szCs w:val="28"/>
              </w:rPr>
              <w:t xml:space="preserve">COMPETENZA CHIAVE EUROPEA </w:t>
            </w:r>
          </w:p>
        </w:tc>
        <w:tc>
          <w:tcPr>
            <w:tcW w:w="7665" w:type="dxa"/>
            <w:gridSpan w:val="3"/>
            <w:shd w:val="clear" w:color="auto" w:fill="FFFF00"/>
          </w:tcPr>
          <w:p w14:paraId="798CC396" w14:textId="77777777" w:rsidR="00B74443" w:rsidRDefault="00B74443" w:rsidP="00730358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902AB7">
              <w:rPr>
                <w:b/>
                <w:bCs/>
                <w:i/>
                <w:iCs/>
                <w:sz w:val="28"/>
                <w:szCs w:val="28"/>
              </w:rPr>
              <w:t xml:space="preserve">COMPETENZA DIGITALE </w:t>
            </w:r>
          </w:p>
          <w:p w14:paraId="4ED6D51B" w14:textId="23EDEC3E" w:rsidR="00B74443" w:rsidRPr="00902AB7" w:rsidRDefault="00B74443" w:rsidP="00730358">
            <w:pPr>
              <w:pStyle w:val="Default"/>
              <w:rPr>
                <w:i/>
                <w:iCs/>
                <w:sz w:val="32"/>
                <w:szCs w:val="32"/>
              </w:rPr>
            </w:pPr>
          </w:p>
        </w:tc>
      </w:tr>
      <w:tr w:rsidR="00B74443" w14:paraId="1CC581AB" w14:textId="77777777" w:rsidTr="00B74443">
        <w:trPr>
          <w:trHeight w:val="235"/>
        </w:trPr>
        <w:tc>
          <w:tcPr>
            <w:tcW w:w="6227" w:type="dxa"/>
          </w:tcPr>
          <w:p w14:paraId="60B64EA5" w14:textId="77777777" w:rsidR="00B74443" w:rsidRPr="0078083A" w:rsidRDefault="00B74443" w:rsidP="00730358">
            <w:pPr>
              <w:pStyle w:val="Default"/>
              <w:rPr>
                <w:sz w:val="22"/>
                <w:szCs w:val="22"/>
              </w:rPr>
            </w:pPr>
            <w:r w:rsidRPr="0078083A">
              <w:rPr>
                <w:i/>
                <w:iCs/>
              </w:rPr>
              <w:t xml:space="preserve">Fonti di legittimazione: </w:t>
            </w:r>
          </w:p>
        </w:tc>
        <w:tc>
          <w:tcPr>
            <w:tcW w:w="7665" w:type="dxa"/>
            <w:gridSpan w:val="3"/>
          </w:tcPr>
          <w:p w14:paraId="4CF4008F" w14:textId="77777777" w:rsidR="00B74443" w:rsidRPr="0078083A" w:rsidRDefault="00B74443" w:rsidP="00730358">
            <w:pPr>
              <w:pStyle w:val="Default"/>
              <w:jc w:val="both"/>
              <w:rPr>
                <w:i/>
                <w:iCs/>
              </w:rPr>
            </w:pPr>
            <w:r w:rsidRPr="0078083A">
              <w:rPr>
                <w:i/>
                <w:iCs/>
              </w:rPr>
              <w:t xml:space="preserve">Raccomandazione del Parlamento Europeo - Consiglio del 22 maggio 2018 </w:t>
            </w:r>
          </w:p>
          <w:p w14:paraId="47C64803" w14:textId="77777777" w:rsidR="00B74443" w:rsidRDefault="00B74443" w:rsidP="00730358">
            <w:pPr>
              <w:pStyle w:val="Default"/>
              <w:jc w:val="both"/>
              <w:rPr>
                <w:sz w:val="22"/>
                <w:szCs w:val="22"/>
              </w:rPr>
            </w:pPr>
            <w:r w:rsidRPr="0078083A">
              <w:rPr>
                <w:i/>
                <w:iCs/>
              </w:rPr>
              <w:t>Indicazioni Nazionali per il Curricolo 2012</w:t>
            </w:r>
            <w:r w:rsidRPr="0078083A">
              <w:t xml:space="preserve"> </w:t>
            </w:r>
          </w:p>
        </w:tc>
      </w:tr>
      <w:tr w:rsidR="00B74443" w14:paraId="52856327" w14:textId="77777777" w:rsidTr="00B74443">
        <w:trPr>
          <w:trHeight w:val="506"/>
        </w:trPr>
        <w:tc>
          <w:tcPr>
            <w:tcW w:w="13892" w:type="dxa"/>
            <w:gridSpan w:val="4"/>
            <w:shd w:val="clear" w:color="auto" w:fill="00B0F0"/>
          </w:tcPr>
          <w:p w14:paraId="600C4A25" w14:textId="77777777" w:rsidR="00B74443" w:rsidRDefault="00B74443" w:rsidP="00730358">
            <w:r w:rsidRPr="0014549E">
              <w:rPr>
                <w:b/>
                <w:bCs/>
                <w:sz w:val="32"/>
                <w:szCs w:val="32"/>
              </w:rPr>
              <w:t xml:space="preserve">FINE SCUOLA PRIMARIA </w:t>
            </w:r>
          </w:p>
        </w:tc>
      </w:tr>
      <w:tr w:rsidR="00B74443" w14:paraId="4CF0A5F9" w14:textId="77777777" w:rsidTr="00B74443">
        <w:trPr>
          <w:gridAfter w:val="1"/>
          <w:wAfter w:w="9" w:type="dxa"/>
          <w:trHeight w:val="2872"/>
        </w:trPr>
        <w:tc>
          <w:tcPr>
            <w:tcW w:w="6227" w:type="dxa"/>
          </w:tcPr>
          <w:p w14:paraId="6239B6B8" w14:textId="77777777" w:rsidR="00B74443" w:rsidRDefault="00B74443" w:rsidP="0073035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15847">
              <w:rPr>
                <w:b/>
                <w:bCs/>
                <w:sz w:val="28"/>
                <w:szCs w:val="28"/>
              </w:rPr>
              <w:t xml:space="preserve">COMPETENZE SPECIFICHE </w:t>
            </w:r>
          </w:p>
          <w:p w14:paraId="5B238BBB" w14:textId="77777777" w:rsidR="00B74443" w:rsidRPr="00A15847" w:rsidRDefault="00B74443" w:rsidP="00730358">
            <w:pPr>
              <w:pStyle w:val="Default"/>
              <w:rPr>
                <w:sz w:val="28"/>
                <w:szCs w:val="28"/>
              </w:rPr>
            </w:pPr>
          </w:p>
          <w:p w14:paraId="7DB46B6F" w14:textId="77777777" w:rsidR="00B74443" w:rsidRDefault="00B74443" w:rsidP="00B74443">
            <w:pPr>
              <w:pStyle w:val="Default"/>
              <w:numPr>
                <w:ilvl w:val="0"/>
                <w:numId w:val="1"/>
              </w:numPr>
              <w:ind w:left="306" w:firstLine="0"/>
              <w:jc w:val="both"/>
              <w:rPr>
                <w:sz w:val="22"/>
                <w:szCs w:val="22"/>
              </w:rPr>
            </w:pPr>
            <w:proofErr w:type="gramStart"/>
            <w:r w:rsidRPr="0078083A">
              <w:rPr>
                <w:sz w:val="22"/>
                <w:szCs w:val="22"/>
              </w:rPr>
              <w:t>Utilizzare  le</w:t>
            </w:r>
            <w:proofErr w:type="gramEnd"/>
            <w:r w:rsidRPr="0078083A">
              <w:rPr>
                <w:sz w:val="22"/>
                <w:szCs w:val="22"/>
              </w:rPr>
              <w:t xml:space="preserve"> più comuni tecnologie dell’informazione e della comunicazione, utili  alle attività di studio di studio. </w:t>
            </w:r>
          </w:p>
          <w:p w14:paraId="0D8A6DC0" w14:textId="77777777" w:rsidR="00B74443" w:rsidRPr="0078083A" w:rsidRDefault="00B74443" w:rsidP="00730358">
            <w:pPr>
              <w:pStyle w:val="Default"/>
              <w:ind w:left="306"/>
              <w:jc w:val="both"/>
              <w:rPr>
                <w:sz w:val="22"/>
                <w:szCs w:val="22"/>
              </w:rPr>
            </w:pPr>
          </w:p>
          <w:p w14:paraId="12A10BEF" w14:textId="3B2D8FAF" w:rsidR="00B74443" w:rsidRDefault="00B74443" w:rsidP="00B74443">
            <w:pPr>
              <w:pStyle w:val="Default"/>
              <w:numPr>
                <w:ilvl w:val="0"/>
                <w:numId w:val="1"/>
              </w:numPr>
              <w:ind w:left="306" w:firstLine="0"/>
              <w:jc w:val="both"/>
              <w:rPr>
                <w:sz w:val="20"/>
                <w:szCs w:val="20"/>
              </w:rPr>
            </w:pPr>
            <w:r w:rsidRPr="0078083A">
              <w:rPr>
                <w:sz w:val="22"/>
                <w:szCs w:val="22"/>
              </w:rPr>
              <w:t xml:space="preserve">Essere consapevole delle potenzialità, dei limiti e dei rischi dell’uso delle </w:t>
            </w:r>
            <w:proofErr w:type="gramStart"/>
            <w:r w:rsidRPr="0078083A">
              <w:rPr>
                <w:sz w:val="22"/>
                <w:szCs w:val="22"/>
              </w:rPr>
              <w:t>tecnologie .</w:t>
            </w:r>
            <w:proofErr w:type="gramEnd"/>
          </w:p>
        </w:tc>
        <w:tc>
          <w:tcPr>
            <w:tcW w:w="3981" w:type="dxa"/>
          </w:tcPr>
          <w:p w14:paraId="4753979B" w14:textId="77777777" w:rsidR="00B74443" w:rsidRPr="00A15847" w:rsidRDefault="00B74443" w:rsidP="00730358">
            <w:pPr>
              <w:pStyle w:val="Default"/>
              <w:rPr>
                <w:sz w:val="28"/>
                <w:szCs w:val="28"/>
              </w:rPr>
            </w:pPr>
            <w:r w:rsidRPr="00A15847">
              <w:rPr>
                <w:b/>
                <w:bCs/>
                <w:sz w:val="28"/>
                <w:szCs w:val="28"/>
              </w:rPr>
              <w:t xml:space="preserve">ABILITA’ </w:t>
            </w:r>
          </w:p>
          <w:p w14:paraId="6CEBEF98" w14:textId="77777777" w:rsidR="00B74443" w:rsidRPr="0078083A" w:rsidRDefault="00B74443" w:rsidP="00730358">
            <w:pPr>
              <w:pStyle w:val="Default"/>
              <w:jc w:val="both"/>
            </w:pPr>
            <w:r w:rsidRPr="0078083A">
              <w:t>Utilizzare consapevolmente le più comuni tecnologie, conoscendone i principi di base soprattutto in riferimento agli impianti domestici.</w:t>
            </w:r>
          </w:p>
          <w:p w14:paraId="325395B4" w14:textId="77777777" w:rsidR="00B74443" w:rsidRPr="0078083A" w:rsidRDefault="00B74443" w:rsidP="00730358">
            <w:pPr>
              <w:pStyle w:val="Default"/>
              <w:jc w:val="both"/>
            </w:pPr>
            <w:r w:rsidRPr="0078083A">
              <w:t>Utilizzare semplici materiali digitali per l’apprendimento.</w:t>
            </w:r>
          </w:p>
          <w:p w14:paraId="4BA2DB0E" w14:textId="77777777" w:rsidR="00B74443" w:rsidRPr="0078083A" w:rsidRDefault="00B74443" w:rsidP="00730358">
            <w:pPr>
              <w:pStyle w:val="Default"/>
              <w:jc w:val="both"/>
            </w:pPr>
            <w:r w:rsidRPr="0078083A">
              <w:t>Utilizzare il PC, alcune periferiche e programmi applicativi.</w:t>
            </w:r>
          </w:p>
          <w:p w14:paraId="41BA788F" w14:textId="77777777" w:rsidR="00B74443" w:rsidRPr="0078083A" w:rsidRDefault="00B74443" w:rsidP="00730358">
            <w:pPr>
              <w:pStyle w:val="Default"/>
              <w:jc w:val="both"/>
            </w:pPr>
            <w:r w:rsidRPr="0078083A">
              <w:t>Avviare alla conoscenza della Rete per scopi di informazione, comunicazione, ricerca e svago.</w:t>
            </w:r>
          </w:p>
          <w:p w14:paraId="29AFE2F0" w14:textId="77777777" w:rsidR="00B74443" w:rsidRPr="0078083A" w:rsidRDefault="00B74443" w:rsidP="00730358">
            <w:pPr>
              <w:pStyle w:val="Default"/>
              <w:jc w:val="both"/>
            </w:pPr>
            <w:r w:rsidRPr="0078083A">
              <w:t>Individuare rischi fisici nell’utilizzo delle apparecchiature elettriche ed elettroniche e i possibili comportamenti preventivi.</w:t>
            </w:r>
          </w:p>
          <w:p w14:paraId="2318C4A3" w14:textId="77777777" w:rsidR="00B74443" w:rsidRDefault="00B74443" w:rsidP="00730358">
            <w:pPr>
              <w:pStyle w:val="Default"/>
              <w:jc w:val="both"/>
            </w:pPr>
            <w:r w:rsidRPr="0078083A">
              <w:lastRenderedPageBreak/>
              <w:t>Individuare i rischi nell’utilizzo della rete Internet e individuare alcuni comportamenti preventivi e correttivi.</w:t>
            </w:r>
          </w:p>
          <w:p w14:paraId="0F2D8918" w14:textId="77777777" w:rsidR="00B74443" w:rsidRDefault="00B74443" w:rsidP="00730358">
            <w:pPr>
              <w:pStyle w:val="Default"/>
              <w:jc w:val="both"/>
            </w:pPr>
          </w:p>
          <w:p w14:paraId="1CEDE8AA" w14:textId="6E037E13" w:rsidR="00B74443" w:rsidRDefault="00B74443" w:rsidP="00730358">
            <w:pPr>
              <w:pStyle w:val="Default"/>
              <w:jc w:val="both"/>
            </w:pPr>
            <w:r w:rsidRPr="0078083A">
              <w:t>Individuare i rischi nell’utilizzo della rete Internet e individuare alcuni comportamenti preventivi e correttivi.</w:t>
            </w:r>
          </w:p>
          <w:p w14:paraId="5BA1D49F" w14:textId="60F11CE2" w:rsidR="00B74443" w:rsidRDefault="00B74443" w:rsidP="0073035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14:paraId="6A66C3E2" w14:textId="77777777" w:rsidR="00B74443" w:rsidRPr="0078083A" w:rsidRDefault="00B74443" w:rsidP="00730358">
            <w:pPr>
              <w:pStyle w:val="Default"/>
              <w:jc w:val="both"/>
            </w:pPr>
            <w:r w:rsidRPr="0078083A">
              <w:rPr>
                <w:b/>
                <w:bCs/>
              </w:rPr>
              <w:lastRenderedPageBreak/>
              <w:t xml:space="preserve">CONOSCENZE </w:t>
            </w:r>
          </w:p>
          <w:p w14:paraId="03759311" w14:textId="77777777" w:rsidR="00B74443" w:rsidRPr="0078083A" w:rsidRDefault="00B74443" w:rsidP="00730358">
            <w:pPr>
              <w:pStyle w:val="Default"/>
              <w:jc w:val="both"/>
            </w:pPr>
            <w:r w:rsidRPr="0078083A">
              <w:t xml:space="preserve">Semplici applicazioni tecnologiche quotidiane e relative modalità di funzionamento. </w:t>
            </w:r>
          </w:p>
          <w:p w14:paraId="50979E1C" w14:textId="77777777" w:rsidR="00B74443" w:rsidRPr="0078083A" w:rsidRDefault="00B74443" w:rsidP="00730358">
            <w:pPr>
              <w:pStyle w:val="Default"/>
              <w:jc w:val="both"/>
            </w:pPr>
            <w:r w:rsidRPr="0078083A">
              <w:t xml:space="preserve">I principali dispositivi informatici di input e output. </w:t>
            </w:r>
          </w:p>
          <w:p w14:paraId="63997515" w14:textId="77777777" w:rsidR="00B74443" w:rsidRPr="0078083A" w:rsidRDefault="00B74443" w:rsidP="00730358">
            <w:pPr>
              <w:pStyle w:val="Default"/>
              <w:jc w:val="both"/>
            </w:pPr>
            <w:r w:rsidRPr="0078083A">
              <w:t xml:space="preserve">I principali software applicativi utili per lo studio, con particolare riferimento alla videoscrittura, alle presentazioni e ai giochi didattici. </w:t>
            </w:r>
          </w:p>
          <w:p w14:paraId="112D8976" w14:textId="77777777" w:rsidR="00B74443" w:rsidRPr="0078083A" w:rsidRDefault="00B74443" w:rsidP="00730358">
            <w:pPr>
              <w:pStyle w:val="Default"/>
              <w:jc w:val="both"/>
            </w:pPr>
            <w:r w:rsidRPr="0078083A">
              <w:t xml:space="preserve">Semplici procedure di utilizzo di Internet per ottenere dati, fare ricerche, comunicare. </w:t>
            </w:r>
          </w:p>
          <w:p w14:paraId="1AFF3DC0" w14:textId="77777777" w:rsidR="00B74443" w:rsidRPr="0078083A" w:rsidRDefault="00B74443" w:rsidP="00730358">
            <w:pPr>
              <w:pStyle w:val="Default"/>
              <w:jc w:val="both"/>
            </w:pPr>
            <w:r w:rsidRPr="0078083A">
              <w:t xml:space="preserve">Rischi fisici nell’utilizzo di apparecchi elettrici ed elettronici e </w:t>
            </w:r>
            <w:r w:rsidRPr="0078083A">
              <w:lastRenderedPageBreak/>
              <w:t>dell’utilizzo della rete con PC e telefonini.</w:t>
            </w:r>
          </w:p>
        </w:tc>
      </w:tr>
    </w:tbl>
    <w:tbl>
      <w:tblPr>
        <w:tblpPr w:leftFromText="141" w:rightFromText="141" w:vertAnchor="text" w:horzAnchor="margin" w:tblpY="3189"/>
        <w:tblW w:w="139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4"/>
        <w:gridCol w:w="6976"/>
      </w:tblGrid>
      <w:tr w:rsidR="00B74443" w14:paraId="50C90E17" w14:textId="77777777" w:rsidTr="00B74443">
        <w:trPr>
          <w:trHeight w:val="118"/>
        </w:trPr>
        <w:tc>
          <w:tcPr>
            <w:tcW w:w="13950" w:type="dxa"/>
            <w:gridSpan w:val="2"/>
          </w:tcPr>
          <w:p w14:paraId="608C5FE5" w14:textId="77777777" w:rsidR="00B74443" w:rsidRDefault="00B74443" w:rsidP="00B74443">
            <w:pPr>
              <w:pStyle w:val="Default"/>
              <w:rPr>
                <w:sz w:val="22"/>
                <w:szCs w:val="22"/>
              </w:rPr>
            </w:pPr>
          </w:p>
          <w:p w14:paraId="0447C7CF" w14:textId="77777777" w:rsidR="00B74443" w:rsidRDefault="00B74443" w:rsidP="00B744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SEZIONE D: </w:t>
            </w:r>
            <w:r>
              <w:rPr>
                <w:b/>
                <w:bCs/>
                <w:sz w:val="22"/>
                <w:szCs w:val="22"/>
              </w:rPr>
              <w:t xml:space="preserve">LIVELLI DI PADRONANZA </w:t>
            </w:r>
          </w:p>
        </w:tc>
      </w:tr>
      <w:tr w:rsidR="00B74443" w14:paraId="125FDA3B" w14:textId="77777777" w:rsidTr="00B74443">
        <w:trPr>
          <w:trHeight w:val="118"/>
        </w:trPr>
        <w:tc>
          <w:tcPr>
            <w:tcW w:w="6974" w:type="dxa"/>
          </w:tcPr>
          <w:p w14:paraId="4C2E638B" w14:textId="77777777" w:rsidR="00B74443" w:rsidRPr="00D40490" w:rsidRDefault="00B74443" w:rsidP="00B74443">
            <w:pPr>
              <w:pStyle w:val="Default"/>
              <w:rPr>
                <w:sz w:val="32"/>
                <w:szCs w:val="32"/>
                <w:highlight w:val="yellow"/>
              </w:rPr>
            </w:pPr>
            <w:r w:rsidRPr="002778C9">
              <w:rPr>
                <w:sz w:val="28"/>
                <w:szCs w:val="28"/>
              </w:rPr>
              <w:t xml:space="preserve">COMPETENZA CHIAVE EUROPEA: </w:t>
            </w:r>
          </w:p>
        </w:tc>
        <w:tc>
          <w:tcPr>
            <w:tcW w:w="6975" w:type="dxa"/>
            <w:shd w:val="clear" w:color="auto" w:fill="FFFF00"/>
          </w:tcPr>
          <w:p w14:paraId="2AADA782" w14:textId="77777777" w:rsidR="00B74443" w:rsidRPr="00902AB7" w:rsidRDefault="00B74443" w:rsidP="00B74443">
            <w:pPr>
              <w:pStyle w:val="Default"/>
              <w:rPr>
                <w:b/>
                <w:bCs/>
                <w:i/>
                <w:iCs/>
                <w:sz w:val="28"/>
                <w:szCs w:val="28"/>
                <w:highlight w:val="yellow"/>
              </w:rPr>
            </w:pPr>
            <w:r w:rsidRPr="00902AB7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 xml:space="preserve">COMPETENZA DIGITALE </w:t>
            </w:r>
          </w:p>
          <w:p w14:paraId="63000229" w14:textId="77777777" w:rsidR="00B74443" w:rsidRPr="00D40490" w:rsidRDefault="00B74443" w:rsidP="00B74443">
            <w:pPr>
              <w:pStyle w:val="Default"/>
              <w:rPr>
                <w:sz w:val="32"/>
                <w:szCs w:val="32"/>
                <w:highlight w:val="yellow"/>
              </w:rPr>
            </w:pPr>
          </w:p>
        </w:tc>
      </w:tr>
      <w:tr w:rsidR="00B74443" w14:paraId="7B96499B" w14:textId="77777777" w:rsidTr="00B74443">
        <w:trPr>
          <w:trHeight w:val="118"/>
        </w:trPr>
        <w:tc>
          <w:tcPr>
            <w:tcW w:w="13950" w:type="dxa"/>
            <w:gridSpan w:val="2"/>
          </w:tcPr>
          <w:p w14:paraId="0243BC2A" w14:textId="77777777" w:rsidR="00B74443" w:rsidRPr="00D40490" w:rsidRDefault="00B74443" w:rsidP="00B74443">
            <w:pPr>
              <w:pStyle w:val="Default"/>
              <w:rPr>
                <w:sz w:val="36"/>
                <w:szCs w:val="36"/>
              </w:rPr>
            </w:pPr>
            <w:r w:rsidRPr="00D40490">
              <w:rPr>
                <w:sz w:val="36"/>
                <w:szCs w:val="36"/>
              </w:rPr>
              <w:t xml:space="preserve">LIVELLI DI PADRONANZA </w:t>
            </w:r>
          </w:p>
        </w:tc>
      </w:tr>
      <w:tr w:rsidR="00B74443" w14:paraId="653DC2C9" w14:textId="77777777" w:rsidTr="00B74443">
        <w:trPr>
          <w:trHeight w:val="3324"/>
        </w:trPr>
        <w:tc>
          <w:tcPr>
            <w:tcW w:w="13950" w:type="dxa"/>
            <w:gridSpan w:val="2"/>
          </w:tcPr>
          <w:p w14:paraId="4F92C1E9" w14:textId="77777777" w:rsidR="00B74443" w:rsidRDefault="00B74443" w:rsidP="00B744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C25E920" w14:textId="77777777" w:rsidR="00B74443" w:rsidRPr="008E1B9B" w:rsidRDefault="00B74443" w:rsidP="00B74443">
            <w:pPr>
              <w:pStyle w:val="Default"/>
              <w:rPr>
                <w:sz w:val="28"/>
                <w:szCs w:val="28"/>
              </w:rPr>
            </w:pPr>
            <w:r w:rsidRPr="008E1B9B">
              <w:rPr>
                <w:sz w:val="28"/>
                <w:szCs w:val="28"/>
              </w:rPr>
              <w:t xml:space="preserve">2 </w:t>
            </w:r>
          </w:p>
          <w:p w14:paraId="656D5687" w14:textId="77777777" w:rsidR="00B74443" w:rsidRPr="008E1B9B" w:rsidRDefault="00B74443" w:rsidP="00B74443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E1B9B">
              <w:rPr>
                <w:b/>
                <w:bCs/>
                <w:sz w:val="28"/>
                <w:szCs w:val="28"/>
              </w:rPr>
              <w:t xml:space="preserve">DAI TRAGUARDI PER LA FINE DELLA SCUOLA PRIMARIA </w:t>
            </w:r>
          </w:p>
          <w:p w14:paraId="2E9D5415" w14:textId="77777777" w:rsidR="00B74443" w:rsidRPr="002778C9" w:rsidRDefault="00B74443" w:rsidP="00B74443">
            <w:pPr>
              <w:pStyle w:val="Default"/>
            </w:pPr>
            <w:r w:rsidRPr="002778C9">
              <w:t xml:space="preserve">Scrive, revisiona e salva in modo autonomo testi scritti con il computer. </w:t>
            </w:r>
          </w:p>
          <w:p w14:paraId="64AF77B4" w14:textId="77777777" w:rsidR="00B74443" w:rsidRPr="002778C9" w:rsidRDefault="00B74443" w:rsidP="00B74443">
            <w:pPr>
              <w:pStyle w:val="Default"/>
            </w:pPr>
          </w:p>
          <w:p w14:paraId="3A901892" w14:textId="77777777" w:rsidR="00B74443" w:rsidRPr="002778C9" w:rsidRDefault="00B74443" w:rsidP="00B74443">
            <w:pPr>
              <w:pStyle w:val="Default"/>
            </w:pPr>
            <w:r w:rsidRPr="002778C9">
              <w:t>Comprende semplici testi inviati da altri via mail; con l’aiuto dell’insegnante, trasmette semplici messaggi di posta elettronica.</w:t>
            </w:r>
          </w:p>
          <w:p w14:paraId="450B6D42" w14:textId="77777777" w:rsidR="00B74443" w:rsidRPr="002778C9" w:rsidRDefault="00B74443" w:rsidP="00B74443">
            <w:pPr>
              <w:pStyle w:val="Default"/>
            </w:pPr>
          </w:p>
          <w:p w14:paraId="626B5D1C" w14:textId="77777777" w:rsidR="00B74443" w:rsidRPr="002778C9" w:rsidRDefault="00B74443" w:rsidP="00B74443">
            <w:pPr>
              <w:pStyle w:val="Default"/>
            </w:pPr>
            <w:r w:rsidRPr="002778C9">
              <w:t xml:space="preserve">Accede alla rete con la supervisione dell’insegnante per ricavare informazioni. </w:t>
            </w:r>
          </w:p>
          <w:p w14:paraId="4BDFD6BC" w14:textId="77777777" w:rsidR="00B74443" w:rsidRDefault="00B74443" w:rsidP="00B74443">
            <w:pPr>
              <w:pStyle w:val="Default"/>
              <w:rPr>
                <w:sz w:val="22"/>
                <w:szCs w:val="22"/>
              </w:rPr>
            </w:pPr>
            <w:r w:rsidRPr="002778C9">
              <w:t>Conosce e descrive alcuni rischi della navigazione in rete e dell’uso del telefonino e adotta i comportamenti preventivi.</w:t>
            </w:r>
            <w:r w:rsidRPr="002778C9">
              <w:rPr>
                <w:sz w:val="20"/>
                <w:szCs w:val="20"/>
              </w:rPr>
              <w:t xml:space="preserve"> </w:t>
            </w:r>
          </w:p>
        </w:tc>
      </w:tr>
    </w:tbl>
    <w:p w14:paraId="6CE1CB99" w14:textId="77777777" w:rsidR="00054579" w:rsidRDefault="00054579"/>
    <w:sectPr w:rsidR="00054579" w:rsidSect="00B74443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1510D"/>
    <w:multiLevelType w:val="hybridMultilevel"/>
    <w:tmpl w:val="B800761E"/>
    <w:lvl w:ilvl="0" w:tplc="0410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F7"/>
    <w:rsid w:val="00054579"/>
    <w:rsid w:val="004C70F7"/>
    <w:rsid w:val="00B7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B6DD"/>
  <w15:chartTrackingRefBased/>
  <w15:docId w15:val="{36396D0F-797D-4666-A0DF-8EE26273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4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4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2020-11-13T17:31:00Z</dcterms:created>
  <dcterms:modified xsi:type="dcterms:W3CDTF">2020-11-13T17:34:00Z</dcterms:modified>
</cp:coreProperties>
</file>