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58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8"/>
        <w:gridCol w:w="6096"/>
        <w:gridCol w:w="2994"/>
      </w:tblGrid>
      <w:tr w:rsidR="00D5231A" w14:paraId="1DF873B4" w14:textId="77777777" w:rsidTr="00D5231A">
        <w:trPr>
          <w:trHeight w:val="607"/>
        </w:trPr>
        <w:tc>
          <w:tcPr>
            <w:tcW w:w="14858" w:type="dxa"/>
            <w:gridSpan w:val="3"/>
          </w:tcPr>
          <w:p w14:paraId="1A21CE6A" w14:textId="77777777" w:rsidR="00D5231A" w:rsidRDefault="00D5231A" w:rsidP="0073035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083A">
              <w:rPr>
                <w:b/>
                <w:bCs/>
                <w:sz w:val="28"/>
                <w:szCs w:val="28"/>
              </w:rPr>
              <w:t>PROGETTAZIONE A.S. 2020-2021</w:t>
            </w:r>
          </w:p>
        </w:tc>
      </w:tr>
      <w:tr w:rsidR="00D5231A" w14:paraId="24CC7C69" w14:textId="77777777" w:rsidTr="00D5231A">
        <w:trPr>
          <w:trHeight w:val="607"/>
        </w:trPr>
        <w:tc>
          <w:tcPr>
            <w:tcW w:w="14858" w:type="dxa"/>
            <w:gridSpan w:val="3"/>
          </w:tcPr>
          <w:p w14:paraId="5F7B86E6" w14:textId="77777777" w:rsidR="00D5231A" w:rsidRDefault="00D5231A" w:rsidP="0073035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COMPETENZA PERSONALE, SOCIALE E CAPACITÀ DI IMPARARE A IMPARARE </w:t>
            </w:r>
          </w:p>
          <w:p w14:paraId="20F2FC79" w14:textId="77777777" w:rsidR="00D5231A" w:rsidRDefault="00D5231A" w:rsidP="0073035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La competenza personale, sociale e la capacità di imparare a imparare consiste nella capacità di riflettere su sé stessi, di gestire efficacemente il tempo e le informazioni, di lavorare con gli altri in maniera costruttiva, di mantenersi resilienti e di gestire il proprio apprendimento e la propria carriera. Comprende la capacità di far fronte all'incertezza e alla complessità, di imparare a imparare, di favorire il proprio benessere fisico ed emotivo, di mantenere la salute fisica e mentale, nonché di essere in grado di condurre una vita attenta alla salute e orientata al futuro, di </w:t>
            </w:r>
            <w:proofErr w:type="spellStart"/>
            <w:r>
              <w:rPr>
                <w:i/>
                <w:iCs/>
                <w:sz w:val="22"/>
                <w:szCs w:val="22"/>
              </w:rPr>
              <w:t>empatizzare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e di gestire il conflitto in un contesto favorevole e inclusivo. </w:t>
            </w:r>
          </w:p>
        </w:tc>
      </w:tr>
      <w:tr w:rsidR="00D5231A" w14:paraId="7D5098D3" w14:textId="77777777" w:rsidTr="00D5231A">
        <w:trPr>
          <w:trHeight w:val="819"/>
        </w:trPr>
        <w:tc>
          <w:tcPr>
            <w:tcW w:w="14858" w:type="dxa"/>
            <w:gridSpan w:val="3"/>
          </w:tcPr>
          <w:p w14:paraId="53CD8270" w14:textId="77777777" w:rsidR="00D5231A" w:rsidRDefault="00D5231A" w:rsidP="0073035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DISCIPLINE E INSEGNAMENTI DI RIFERIMENTO: TUTTE </w:t>
            </w:r>
          </w:p>
          <w:p w14:paraId="0E11E8AB" w14:textId="77777777" w:rsidR="00D5231A" w:rsidRDefault="00D5231A" w:rsidP="0073035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DISCIPLINE CONCORRENTI: TUTTE </w:t>
            </w:r>
          </w:p>
          <w:p w14:paraId="6017A3C3" w14:textId="77777777" w:rsidR="00D5231A" w:rsidRDefault="00D5231A" w:rsidP="00730358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5F26029" w14:textId="77777777" w:rsidR="00D5231A" w:rsidRPr="0078083A" w:rsidRDefault="00D5231A" w:rsidP="0073035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8083A">
              <w:rPr>
                <w:b/>
                <w:bCs/>
                <w:sz w:val="28"/>
                <w:szCs w:val="28"/>
              </w:rPr>
              <w:t xml:space="preserve">Classe: </w:t>
            </w:r>
            <w:r w:rsidRPr="0078083A">
              <w:rPr>
                <w:b/>
                <w:bCs/>
                <w:i/>
                <w:iCs/>
                <w:sz w:val="28"/>
                <w:szCs w:val="28"/>
              </w:rPr>
              <w:t>5 V Primaria</w:t>
            </w:r>
          </w:p>
          <w:p w14:paraId="3E5FC316" w14:textId="77777777" w:rsidR="00D5231A" w:rsidRDefault="00D5231A" w:rsidP="00730358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ACBF3B0" w14:textId="77777777" w:rsidR="00D5231A" w:rsidRDefault="00D5231A" w:rsidP="0073035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5231A" w:rsidRPr="00734DF5" w14:paraId="4813A872" w14:textId="77777777" w:rsidTr="00D5231A">
        <w:trPr>
          <w:trHeight w:val="228"/>
        </w:trPr>
        <w:tc>
          <w:tcPr>
            <w:tcW w:w="5768" w:type="dxa"/>
          </w:tcPr>
          <w:p w14:paraId="1803DA74" w14:textId="77777777" w:rsidR="00D5231A" w:rsidRPr="00734DF5" w:rsidRDefault="00D5231A" w:rsidP="00730358">
            <w:pPr>
              <w:pStyle w:val="Default"/>
              <w:jc w:val="both"/>
              <w:rPr>
                <w:sz w:val="20"/>
                <w:szCs w:val="20"/>
              </w:rPr>
            </w:pPr>
            <w:r w:rsidRPr="00734DF5">
              <w:rPr>
                <w:b/>
                <w:bCs/>
                <w:sz w:val="20"/>
                <w:szCs w:val="20"/>
              </w:rPr>
              <w:t xml:space="preserve">COMPETENZA CHIAVE EUROPEA </w:t>
            </w:r>
          </w:p>
        </w:tc>
        <w:tc>
          <w:tcPr>
            <w:tcW w:w="9090" w:type="dxa"/>
            <w:gridSpan w:val="2"/>
            <w:shd w:val="clear" w:color="auto" w:fill="36FC2C"/>
          </w:tcPr>
          <w:p w14:paraId="66E05B18" w14:textId="77777777" w:rsidR="00D5231A" w:rsidRPr="00734DF5" w:rsidRDefault="00D5231A" w:rsidP="00730358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 w:rsidRPr="00734DF5">
              <w:rPr>
                <w:b/>
                <w:bCs/>
                <w:i/>
                <w:iCs/>
                <w:sz w:val="28"/>
                <w:szCs w:val="28"/>
              </w:rPr>
              <w:t xml:space="preserve">COMPETENZA PERSONALE, SOCIALE E CAPACITÀ DI IMPARARE A IMPARARE </w:t>
            </w:r>
          </w:p>
        </w:tc>
      </w:tr>
      <w:tr w:rsidR="00D5231A" w14:paraId="22D63DF4" w14:textId="77777777" w:rsidTr="00D5231A">
        <w:trPr>
          <w:trHeight w:val="238"/>
        </w:trPr>
        <w:tc>
          <w:tcPr>
            <w:tcW w:w="5768" w:type="dxa"/>
          </w:tcPr>
          <w:p w14:paraId="3531F980" w14:textId="77777777" w:rsidR="00D5231A" w:rsidRPr="00734DF5" w:rsidRDefault="00D5231A" w:rsidP="00730358">
            <w:pPr>
              <w:pStyle w:val="Default"/>
              <w:jc w:val="both"/>
            </w:pPr>
            <w:r w:rsidRPr="00734DF5">
              <w:rPr>
                <w:b/>
                <w:bCs/>
                <w:i/>
                <w:iCs/>
              </w:rPr>
              <w:t xml:space="preserve">Fonti di legittimazione: </w:t>
            </w:r>
          </w:p>
        </w:tc>
        <w:tc>
          <w:tcPr>
            <w:tcW w:w="9090" w:type="dxa"/>
            <w:gridSpan w:val="2"/>
          </w:tcPr>
          <w:p w14:paraId="593D8667" w14:textId="77777777" w:rsidR="00D5231A" w:rsidRPr="00734DF5" w:rsidRDefault="00D5231A" w:rsidP="00730358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734DF5">
              <w:rPr>
                <w:i/>
                <w:iCs/>
                <w:sz w:val="23"/>
                <w:szCs w:val="23"/>
              </w:rPr>
              <w:t xml:space="preserve">Raccomandazione del Parlamento Europeo - Consiglio del 22 maggio 2018 </w:t>
            </w:r>
          </w:p>
          <w:p w14:paraId="67A59B0F" w14:textId="77777777" w:rsidR="00D5231A" w:rsidRDefault="00D5231A" w:rsidP="00730358">
            <w:pPr>
              <w:pStyle w:val="Default"/>
              <w:jc w:val="both"/>
              <w:rPr>
                <w:sz w:val="22"/>
                <w:szCs w:val="22"/>
              </w:rPr>
            </w:pPr>
            <w:r w:rsidRPr="00734DF5">
              <w:rPr>
                <w:i/>
                <w:iCs/>
                <w:sz w:val="22"/>
                <w:szCs w:val="22"/>
              </w:rPr>
              <w:t>Indicazioni Nazionali per il Curricolo 2012</w:t>
            </w:r>
            <w:r>
              <w:rPr>
                <w:sz w:val="22"/>
                <w:szCs w:val="22"/>
              </w:rPr>
              <w:t xml:space="preserve"> </w:t>
            </w:r>
          </w:p>
          <w:p w14:paraId="285A14A1" w14:textId="2B2FE65F" w:rsidR="00D5231A" w:rsidRPr="0014549E" w:rsidRDefault="00D5231A" w:rsidP="0073035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D5231A" w14:paraId="595B6F5F" w14:textId="77777777" w:rsidTr="00D5231A">
        <w:trPr>
          <w:trHeight w:val="98"/>
        </w:trPr>
        <w:tc>
          <w:tcPr>
            <w:tcW w:w="14858" w:type="dxa"/>
            <w:gridSpan w:val="3"/>
            <w:shd w:val="clear" w:color="auto" w:fill="00B0F0"/>
          </w:tcPr>
          <w:p w14:paraId="10138ED6" w14:textId="77777777" w:rsidR="00D5231A" w:rsidRPr="0014549E" w:rsidRDefault="00D5231A" w:rsidP="00730358">
            <w:pPr>
              <w:pStyle w:val="Default"/>
              <w:jc w:val="both"/>
              <w:rPr>
                <w:sz w:val="32"/>
                <w:szCs w:val="32"/>
              </w:rPr>
            </w:pPr>
            <w:r w:rsidRPr="0014549E">
              <w:rPr>
                <w:b/>
                <w:bCs/>
                <w:sz w:val="32"/>
                <w:szCs w:val="32"/>
              </w:rPr>
              <w:t xml:space="preserve">FINE SCUOLA PRIMARIA </w:t>
            </w:r>
          </w:p>
        </w:tc>
      </w:tr>
      <w:tr w:rsidR="00D5231A" w14:paraId="69475742" w14:textId="77777777" w:rsidTr="00D5231A">
        <w:trPr>
          <w:trHeight w:val="2669"/>
        </w:trPr>
        <w:tc>
          <w:tcPr>
            <w:tcW w:w="5768" w:type="dxa"/>
          </w:tcPr>
          <w:p w14:paraId="23CC823B" w14:textId="77777777" w:rsidR="00D5231A" w:rsidRPr="00734DF5" w:rsidRDefault="00D5231A" w:rsidP="00730358">
            <w:pPr>
              <w:pStyle w:val="Default"/>
              <w:jc w:val="both"/>
            </w:pPr>
            <w:r w:rsidRPr="00734DF5">
              <w:rPr>
                <w:b/>
                <w:bCs/>
              </w:rPr>
              <w:t xml:space="preserve">COMPETENZE SPECIFICHE </w:t>
            </w:r>
          </w:p>
          <w:p w14:paraId="77ACC86E" w14:textId="77777777" w:rsidR="00D5231A" w:rsidRPr="00734DF5" w:rsidRDefault="00D5231A" w:rsidP="00D5231A">
            <w:pPr>
              <w:pStyle w:val="Default"/>
              <w:numPr>
                <w:ilvl w:val="0"/>
                <w:numId w:val="2"/>
              </w:numPr>
              <w:tabs>
                <w:tab w:val="left" w:pos="408"/>
              </w:tabs>
              <w:ind w:left="106" w:firstLine="0"/>
              <w:jc w:val="both"/>
            </w:pPr>
            <w:r w:rsidRPr="00734DF5">
              <w:t xml:space="preserve">Acquisire ed interpretare l’informazione </w:t>
            </w:r>
          </w:p>
          <w:p w14:paraId="3A920A3D" w14:textId="77777777" w:rsidR="00D5231A" w:rsidRPr="00734DF5" w:rsidRDefault="00D5231A" w:rsidP="00730358">
            <w:pPr>
              <w:pStyle w:val="Default"/>
              <w:tabs>
                <w:tab w:val="left" w:pos="408"/>
              </w:tabs>
              <w:ind w:left="106"/>
              <w:jc w:val="both"/>
            </w:pPr>
          </w:p>
          <w:p w14:paraId="0F9F9DC1" w14:textId="77777777" w:rsidR="00D5231A" w:rsidRPr="00734DF5" w:rsidRDefault="00D5231A" w:rsidP="00D5231A">
            <w:pPr>
              <w:pStyle w:val="Default"/>
              <w:numPr>
                <w:ilvl w:val="0"/>
                <w:numId w:val="1"/>
              </w:numPr>
              <w:tabs>
                <w:tab w:val="left" w:pos="408"/>
              </w:tabs>
              <w:ind w:left="106" w:firstLine="0"/>
              <w:jc w:val="both"/>
            </w:pPr>
            <w:r w:rsidRPr="00734DF5">
              <w:t xml:space="preserve">Individuare collegamenti e relazioni; trasferire in altri contesti. </w:t>
            </w:r>
          </w:p>
          <w:p w14:paraId="7973B58C" w14:textId="77777777" w:rsidR="00D5231A" w:rsidRPr="00734DF5" w:rsidRDefault="00D5231A" w:rsidP="00730358">
            <w:pPr>
              <w:pStyle w:val="Default"/>
              <w:tabs>
                <w:tab w:val="left" w:pos="408"/>
              </w:tabs>
              <w:ind w:left="106"/>
              <w:jc w:val="both"/>
            </w:pPr>
          </w:p>
          <w:p w14:paraId="6708C427" w14:textId="77777777" w:rsidR="00D5231A" w:rsidRPr="00734DF5" w:rsidRDefault="00D5231A" w:rsidP="00D5231A">
            <w:pPr>
              <w:pStyle w:val="Default"/>
              <w:numPr>
                <w:ilvl w:val="0"/>
                <w:numId w:val="1"/>
              </w:numPr>
              <w:tabs>
                <w:tab w:val="left" w:pos="408"/>
              </w:tabs>
              <w:ind w:left="106" w:firstLine="0"/>
              <w:jc w:val="both"/>
            </w:pPr>
            <w:r>
              <w:t>O</w:t>
            </w:r>
            <w:r w:rsidRPr="00734DF5">
              <w:t xml:space="preserve">rganizzare il proprio apprendimento, </w:t>
            </w:r>
            <w:proofErr w:type="gramStart"/>
            <w:r w:rsidRPr="00734DF5">
              <w:t>utilizzando  varie</w:t>
            </w:r>
            <w:proofErr w:type="gramEnd"/>
            <w:r w:rsidRPr="00734DF5">
              <w:t xml:space="preserve"> modalità di informazione e di formazione (formale, non formale </w:t>
            </w:r>
            <w:proofErr w:type="spellStart"/>
            <w:r w:rsidRPr="00734DF5">
              <w:t>ed</w:t>
            </w:r>
            <w:proofErr w:type="spellEnd"/>
            <w:r w:rsidRPr="00734DF5">
              <w:t xml:space="preserve"> informale), anche in funzione dei tempi disponibili, delle proprie strategie e del proprio metodo di studio .</w:t>
            </w:r>
          </w:p>
          <w:p w14:paraId="5659F597" w14:textId="77777777" w:rsidR="00D5231A" w:rsidRPr="00734DF5" w:rsidRDefault="00D5231A" w:rsidP="00730358">
            <w:pPr>
              <w:pStyle w:val="Default"/>
              <w:tabs>
                <w:tab w:val="left" w:pos="408"/>
              </w:tabs>
              <w:ind w:left="106"/>
              <w:jc w:val="both"/>
            </w:pPr>
            <w:r w:rsidRPr="00734DF5">
              <w:t xml:space="preserve"> </w:t>
            </w:r>
          </w:p>
        </w:tc>
        <w:tc>
          <w:tcPr>
            <w:tcW w:w="6096" w:type="dxa"/>
          </w:tcPr>
          <w:p w14:paraId="542F917F" w14:textId="77777777" w:rsidR="00D5231A" w:rsidRPr="00734DF5" w:rsidRDefault="00D5231A" w:rsidP="00730358">
            <w:pPr>
              <w:pStyle w:val="Default"/>
              <w:jc w:val="both"/>
            </w:pPr>
            <w:r w:rsidRPr="00734DF5">
              <w:rPr>
                <w:b/>
                <w:bCs/>
              </w:rPr>
              <w:t xml:space="preserve">ABILITA’ </w:t>
            </w:r>
          </w:p>
          <w:p w14:paraId="3FEDA7B4" w14:textId="77777777" w:rsidR="00D5231A" w:rsidRPr="00734DF5" w:rsidRDefault="00D5231A" w:rsidP="00730358">
            <w:pPr>
              <w:pStyle w:val="Default"/>
              <w:jc w:val="both"/>
            </w:pPr>
            <w:r w:rsidRPr="00734DF5">
              <w:t xml:space="preserve">Ricavare informazioni da fonti diverse, dizionari e Internet. </w:t>
            </w:r>
          </w:p>
          <w:p w14:paraId="1B4773D1" w14:textId="77777777" w:rsidR="00D5231A" w:rsidRPr="00734DF5" w:rsidRDefault="00D5231A" w:rsidP="00730358">
            <w:pPr>
              <w:pStyle w:val="Default"/>
              <w:jc w:val="both"/>
            </w:pPr>
          </w:p>
          <w:p w14:paraId="1F32E116" w14:textId="77777777" w:rsidR="00D5231A" w:rsidRPr="00734DF5" w:rsidRDefault="00D5231A" w:rsidP="00730358">
            <w:pPr>
              <w:pStyle w:val="Default"/>
              <w:jc w:val="both"/>
            </w:pPr>
            <w:r w:rsidRPr="00734DF5">
              <w:t xml:space="preserve">Leggere un testo e porsi domande su di esso e rispondere a domande su un testo. </w:t>
            </w:r>
          </w:p>
          <w:p w14:paraId="7DF1B964" w14:textId="77777777" w:rsidR="00D5231A" w:rsidRPr="00734DF5" w:rsidRDefault="00D5231A" w:rsidP="00730358">
            <w:pPr>
              <w:pStyle w:val="Default"/>
              <w:jc w:val="both"/>
            </w:pPr>
          </w:p>
          <w:p w14:paraId="3D623E92" w14:textId="77777777" w:rsidR="00D5231A" w:rsidRPr="00734DF5" w:rsidRDefault="00D5231A" w:rsidP="00730358">
            <w:pPr>
              <w:pStyle w:val="Default"/>
              <w:jc w:val="both"/>
            </w:pPr>
            <w:r w:rsidRPr="00734DF5">
              <w:t xml:space="preserve">Utilizzare semplici strategie di memorizzazione. </w:t>
            </w:r>
          </w:p>
          <w:p w14:paraId="7D0729A6" w14:textId="77777777" w:rsidR="00D5231A" w:rsidRPr="00734DF5" w:rsidRDefault="00D5231A" w:rsidP="00730358">
            <w:pPr>
              <w:pStyle w:val="Default"/>
              <w:jc w:val="both"/>
            </w:pPr>
          </w:p>
          <w:p w14:paraId="16D5B181" w14:textId="77777777" w:rsidR="00D5231A" w:rsidRPr="00734DF5" w:rsidRDefault="00D5231A" w:rsidP="00730358">
            <w:pPr>
              <w:pStyle w:val="Default"/>
              <w:jc w:val="both"/>
            </w:pPr>
            <w:r w:rsidRPr="00734DF5">
              <w:t>Individuare semplici collegamenti tra informazioni reperite.</w:t>
            </w:r>
          </w:p>
          <w:p w14:paraId="1F07606E" w14:textId="77777777" w:rsidR="00D5231A" w:rsidRPr="00734DF5" w:rsidRDefault="00D5231A" w:rsidP="00730358">
            <w:pPr>
              <w:pStyle w:val="Default"/>
              <w:jc w:val="both"/>
            </w:pPr>
            <w:r w:rsidRPr="00734DF5">
              <w:t xml:space="preserve"> Utilizzare le informazioni possedute per risolvere semplici problemi d’esperienza anche generalizzando a contesti diversi. </w:t>
            </w:r>
          </w:p>
          <w:p w14:paraId="790B2922" w14:textId="77777777" w:rsidR="00D5231A" w:rsidRPr="00734DF5" w:rsidRDefault="00D5231A" w:rsidP="00730358">
            <w:pPr>
              <w:pStyle w:val="Default"/>
              <w:jc w:val="both"/>
            </w:pPr>
          </w:p>
          <w:p w14:paraId="3C360100" w14:textId="77777777" w:rsidR="00D5231A" w:rsidRPr="00734DF5" w:rsidRDefault="00D5231A" w:rsidP="00730358">
            <w:pPr>
              <w:pStyle w:val="Default"/>
              <w:jc w:val="both"/>
            </w:pPr>
            <w:r w:rsidRPr="00734DF5">
              <w:lastRenderedPageBreak/>
              <w:t xml:space="preserve">Applicare semplici strategie di studio come: sottolineare parole importanti; dividere testi in sequenza; costruire brevi sintesi. </w:t>
            </w:r>
          </w:p>
          <w:p w14:paraId="7ED13C61" w14:textId="77777777" w:rsidR="00D5231A" w:rsidRPr="00734DF5" w:rsidRDefault="00D5231A" w:rsidP="00730358">
            <w:pPr>
              <w:pStyle w:val="Default"/>
              <w:jc w:val="both"/>
            </w:pPr>
          </w:p>
          <w:p w14:paraId="3C065E35" w14:textId="77777777" w:rsidR="00D5231A" w:rsidRPr="00734DF5" w:rsidRDefault="00D5231A" w:rsidP="00730358">
            <w:pPr>
              <w:pStyle w:val="Default"/>
              <w:jc w:val="both"/>
            </w:pPr>
            <w:r w:rsidRPr="00734DF5">
              <w:t>Compilare tabelle e mappe cognitive.</w:t>
            </w:r>
          </w:p>
          <w:p w14:paraId="5B58F297" w14:textId="77777777" w:rsidR="00D5231A" w:rsidRPr="00734DF5" w:rsidRDefault="00D5231A" w:rsidP="00730358">
            <w:pPr>
              <w:pStyle w:val="Default"/>
              <w:jc w:val="both"/>
            </w:pPr>
            <w:r w:rsidRPr="00734DF5">
              <w:t xml:space="preserve"> </w:t>
            </w:r>
          </w:p>
          <w:p w14:paraId="7E5F74CD" w14:textId="77777777" w:rsidR="00D5231A" w:rsidRPr="00734DF5" w:rsidRDefault="00D5231A" w:rsidP="00730358">
            <w:pPr>
              <w:pStyle w:val="Default"/>
              <w:jc w:val="both"/>
            </w:pPr>
            <w:r w:rsidRPr="00734DF5">
              <w:t>Organizzare i propri impegni e disporre del materiale in base all’orario settimanale.</w:t>
            </w:r>
          </w:p>
        </w:tc>
        <w:tc>
          <w:tcPr>
            <w:tcW w:w="2992" w:type="dxa"/>
          </w:tcPr>
          <w:p w14:paraId="2F10D688" w14:textId="77777777" w:rsidR="00D5231A" w:rsidRPr="00734DF5" w:rsidRDefault="00D5231A" w:rsidP="00730358">
            <w:pPr>
              <w:pStyle w:val="Default"/>
              <w:jc w:val="both"/>
            </w:pPr>
            <w:r w:rsidRPr="00734DF5">
              <w:rPr>
                <w:b/>
                <w:bCs/>
              </w:rPr>
              <w:lastRenderedPageBreak/>
              <w:t xml:space="preserve">CONOSCENZE </w:t>
            </w:r>
          </w:p>
          <w:p w14:paraId="3402F533" w14:textId="77777777" w:rsidR="00D5231A" w:rsidRPr="00734DF5" w:rsidRDefault="00D5231A" w:rsidP="00730358">
            <w:pPr>
              <w:pStyle w:val="Default"/>
            </w:pPr>
            <w:r w:rsidRPr="00734DF5">
              <w:t>Metodologie e strumenti di ricerca dell’informazione.</w:t>
            </w:r>
          </w:p>
          <w:p w14:paraId="70857E8A" w14:textId="77777777" w:rsidR="00D5231A" w:rsidRPr="00734DF5" w:rsidRDefault="00D5231A" w:rsidP="00730358">
            <w:pPr>
              <w:pStyle w:val="Default"/>
            </w:pPr>
          </w:p>
          <w:p w14:paraId="4C546C3E" w14:textId="77777777" w:rsidR="00D5231A" w:rsidRPr="00734DF5" w:rsidRDefault="00D5231A" w:rsidP="00730358">
            <w:pPr>
              <w:pStyle w:val="Default"/>
            </w:pPr>
            <w:r w:rsidRPr="00734DF5">
              <w:t xml:space="preserve">Metodologie e strumenti di organizzazione delle informazioni: sintesi, scalette, grafici, tabelle, diagrammi, mappe concettuali. </w:t>
            </w:r>
          </w:p>
          <w:p w14:paraId="5DC966F4" w14:textId="77777777" w:rsidR="00D5231A" w:rsidRPr="00734DF5" w:rsidRDefault="00D5231A" w:rsidP="00730358">
            <w:pPr>
              <w:pStyle w:val="Default"/>
            </w:pPr>
          </w:p>
          <w:p w14:paraId="127F9614" w14:textId="77777777" w:rsidR="00D5231A" w:rsidRPr="00734DF5" w:rsidRDefault="00D5231A" w:rsidP="00730358">
            <w:pPr>
              <w:pStyle w:val="Default"/>
            </w:pPr>
            <w:r w:rsidRPr="00734DF5">
              <w:t xml:space="preserve">Leggi della memoria e strategie di memorizzazione, di studio e organizzazione del tempo </w:t>
            </w:r>
            <w:proofErr w:type="gramStart"/>
            <w:r w:rsidRPr="00734DF5">
              <w:t>e  delle</w:t>
            </w:r>
            <w:proofErr w:type="gramEnd"/>
            <w:r w:rsidRPr="00734DF5">
              <w:t xml:space="preserve"> risorse.</w:t>
            </w:r>
          </w:p>
          <w:p w14:paraId="43AD4546" w14:textId="77777777" w:rsidR="00D5231A" w:rsidRPr="00734DF5" w:rsidRDefault="00D5231A" w:rsidP="00730358">
            <w:pPr>
              <w:pStyle w:val="Default"/>
              <w:jc w:val="both"/>
            </w:pPr>
          </w:p>
        </w:tc>
      </w:tr>
    </w:tbl>
    <w:tbl>
      <w:tblPr>
        <w:tblpPr w:leftFromText="141" w:rightFromText="141" w:vertAnchor="text" w:horzAnchor="margin" w:tblpY="64"/>
        <w:tblW w:w="139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0"/>
        <w:gridCol w:w="6962"/>
      </w:tblGrid>
      <w:tr w:rsidR="007207C5" w14:paraId="4ECD6FC0" w14:textId="77777777" w:rsidTr="00730358">
        <w:trPr>
          <w:trHeight w:val="75"/>
        </w:trPr>
        <w:tc>
          <w:tcPr>
            <w:tcW w:w="13922" w:type="dxa"/>
            <w:gridSpan w:val="2"/>
          </w:tcPr>
          <w:p w14:paraId="6F1BD5FA" w14:textId="77777777" w:rsidR="007207C5" w:rsidRPr="00D40490" w:rsidRDefault="007207C5" w:rsidP="0073035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40490">
              <w:rPr>
                <w:sz w:val="28"/>
                <w:szCs w:val="28"/>
              </w:rPr>
              <w:lastRenderedPageBreak/>
              <w:t xml:space="preserve">SEZIONE D: </w:t>
            </w:r>
            <w:r w:rsidRPr="00D40490">
              <w:rPr>
                <w:b/>
                <w:bCs/>
                <w:sz w:val="28"/>
                <w:szCs w:val="28"/>
              </w:rPr>
              <w:t xml:space="preserve">LIVELLI DI PADRONANZA </w:t>
            </w:r>
          </w:p>
          <w:p w14:paraId="19ECDBD9" w14:textId="77777777" w:rsidR="007207C5" w:rsidRDefault="007207C5" w:rsidP="0073035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EBAC968" w14:textId="77777777" w:rsidR="007207C5" w:rsidRDefault="007207C5" w:rsidP="00730358">
            <w:pPr>
              <w:pStyle w:val="Default"/>
              <w:rPr>
                <w:sz w:val="22"/>
                <w:szCs w:val="22"/>
              </w:rPr>
            </w:pPr>
          </w:p>
        </w:tc>
      </w:tr>
      <w:tr w:rsidR="007207C5" w14:paraId="3C85CE86" w14:textId="77777777" w:rsidTr="007207C5">
        <w:trPr>
          <w:trHeight w:val="75"/>
        </w:trPr>
        <w:tc>
          <w:tcPr>
            <w:tcW w:w="6960" w:type="dxa"/>
          </w:tcPr>
          <w:p w14:paraId="3A44F1D7" w14:textId="77777777" w:rsidR="007207C5" w:rsidRDefault="007207C5" w:rsidP="00730358">
            <w:pPr>
              <w:pStyle w:val="Default"/>
            </w:pPr>
            <w:r w:rsidRPr="008A145E">
              <w:t xml:space="preserve">COMPETENZA CHIAVE EUROPEA: </w:t>
            </w:r>
          </w:p>
          <w:p w14:paraId="01FE9DD3" w14:textId="77777777" w:rsidR="007207C5" w:rsidRPr="008A145E" w:rsidRDefault="007207C5" w:rsidP="00730358">
            <w:pPr>
              <w:pStyle w:val="Default"/>
            </w:pPr>
          </w:p>
        </w:tc>
        <w:tc>
          <w:tcPr>
            <w:tcW w:w="6962" w:type="dxa"/>
            <w:shd w:val="clear" w:color="auto" w:fill="36FC2C"/>
          </w:tcPr>
          <w:p w14:paraId="1FF95D87" w14:textId="77777777" w:rsidR="007207C5" w:rsidRPr="008A145E" w:rsidRDefault="007207C5" w:rsidP="00730358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8A145E">
              <w:rPr>
                <w:b/>
                <w:bCs/>
                <w:i/>
                <w:iCs/>
                <w:sz w:val="28"/>
                <w:szCs w:val="28"/>
              </w:rPr>
              <w:t xml:space="preserve">COMPETENZA PERSONALE, SOCIALE E CAPACITÀ DI IMPARARE A IMPARARE </w:t>
            </w:r>
          </w:p>
        </w:tc>
      </w:tr>
      <w:tr w:rsidR="007207C5" w14:paraId="5A6D4A07" w14:textId="77777777" w:rsidTr="00730358">
        <w:trPr>
          <w:trHeight w:val="75"/>
        </w:trPr>
        <w:tc>
          <w:tcPr>
            <w:tcW w:w="13922" w:type="dxa"/>
            <w:gridSpan w:val="2"/>
            <w:shd w:val="clear" w:color="auto" w:fill="FFFFFF" w:themeFill="background1"/>
          </w:tcPr>
          <w:p w14:paraId="7450CA49" w14:textId="77777777" w:rsidR="007207C5" w:rsidRDefault="007207C5" w:rsidP="00730358">
            <w:pPr>
              <w:pStyle w:val="Default"/>
              <w:rPr>
                <w:sz w:val="22"/>
                <w:szCs w:val="22"/>
              </w:rPr>
            </w:pPr>
            <w:r w:rsidRPr="00D40490">
              <w:rPr>
                <w:sz w:val="36"/>
                <w:szCs w:val="36"/>
              </w:rPr>
              <w:t xml:space="preserve">LIVELLI DI PADRONANZA </w:t>
            </w:r>
          </w:p>
        </w:tc>
      </w:tr>
      <w:tr w:rsidR="007207C5" w14:paraId="7D1302B7" w14:textId="77777777" w:rsidTr="00730358">
        <w:trPr>
          <w:trHeight w:val="4557"/>
        </w:trPr>
        <w:tc>
          <w:tcPr>
            <w:tcW w:w="13922" w:type="dxa"/>
            <w:gridSpan w:val="2"/>
          </w:tcPr>
          <w:p w14:paraId="2DBDE3F5" w14:textId="77777777" w:rsidR="007207C5" w:rsidRPr="00D40490" w:rsidRDefault="007207C5" w:rsidP="00730358">
            <w:pPr>
              <w:pStyle w:val="Default"/>
              <w:jc w:val="both"/>
              <w:rPr>
                <w:sz w:val="28"/>
                <w:szCs w:val="28"/>
              </w:rPr>
            </w:pPr>
            <w:r w:rsidRPr="00D40490">
              <w:rPr>
                <w:sz w:val="28"/>
                <w:szCs w:val="28"/>
              </w:rPr>
              <w:t xml:space="preserve">2 </w:t>
            </w:r>
          </w:p>
          <w:p w14:paraId="68DEF9AE" w14:textId="77777777" w:rsidR="007207C5" w:rsidRPr="00D40490" w:rsidRDefault="007207C5" w:rsidP="00730358">
            <w:pPr>
              <w:pStyle w:val="Default"/>
              <w:jc w:val="both"/>
              <w:rPr>
                <w:sz w:val="28"/>
                <w:szCs w:val="28"/>
              </w:rPr>
            </w:pPr>
            <w:r w:rsidRPr="00D40490">
              <w:rPr>
                <w:sz w:val="28"/>
                <w:szCs w:val="28"/>
              </w:rPr>
              <w:t xml:space="preserve">DAI TRAGUARDI PER LA FINE DELLA SCUOLA PRIMARIA </w:t>
            </w:r>
          </w:p>
          <w:p w14:paraId="4D1D7395" w14:textId="77777777" w:rsidR="007207C5" w:rsidRPr="002778C9" w:rsidRDefault="007207C5" w:rsidP="00730358">
            <w:pPr>
              <w:pStyle w:val="Default"/>
              <w:jc w:val="both"/>
            </w:pPr>
            <w:r w:rsidRPr="002778C9">
              <w:t xml:space="preserve">Sa ricavare e selezionare semplici informazioni da fonti diverse: (libri, Internet …) per i propri scopi, con la supervisione dell’insegnante. </w:t>
            </w:r>
          </w:p>
          <w:p w14:paraId="7DE80021" w14:textId="77777777" w:rsidR="007207C5" w:rsidRPr="002778C9" w:rsidRDefault="007207C5" w:rsidP="00730358">
            <w:pPr>
              <w:pStyle w:val="Default"/>
              <w:jc w:val="both"/>
            </w:pPr>
            <w:r w:rsidRPr="002778C9">
              <w:t xml:space="preserve">Utilizza semplici strategie di organizzazione e memorizzazione del testo letto: scalette, sottolineature, con l’aiuto dell’insegnante. </w:t>
            </w:r>
          </w:p>
          <w:p w14:paraId="4859EC7F" w14:textId="77777777" w:rsidR="007207C5" w:rsidRPr="002778C9" w:rsidRDefault="007207C5" w:rsidP="00730358">
            <w:pPr>
              <w:pStyle w:val="Default"/>
              <w:jc w:val="both"/>
            </w:pPr>
            <w:r w:rsidRPr="002778C9">
              <w:t xml:space="preserve">Sa formulare sintesi scritte di testi non troppo complessi e sa fare collegamenti tra nuove informazioni e quelle già possedute, con domande stimolo dell’insegnante; utilizza strategie di autocorrezione. </w:t>
            </w:r>
          </w:p>
          <w:p w14:paraId="3CD29D60" w14:textId="77777777" w:rsidR="007207C5" w:rsidRPr="002778C9" w:rsidRDefault="007207C5" w:rsidP="00730358">
            <w:pPr>
              <w:pStyle w:val="Default"/>
              <w:jc w:val="both"/>
            </w:pPr>
            <w:r w:rsidRPr="002778C9">
              <w:t xml:space="preserve">Applica, con l’aiuto dell’insegnante, strategie di studio. </w:t>
            </w:r>
          </w:p>
          <w:p w14:paraId="76EC5286" w14:textId="77777777" w:rsidR="007207C5" w:rsidRPr="002778C9" w:rsidRDefault="007207C5" w:rsidP="00730358">
            <w:pPr>
              <w:pStyle w:val="Default"/>
              <w:jc w:val="both"/>
            </w:pPr>
            <w:r w:rsidRPr="002778C9">
              <w:t xml:space="preserve">Ricava informazioni da grafici e tabelle e sa costruirne di proprie. </w:t>
            </w:r>
          </w:p>
          <w:p w14:paraId="6326D909" w14:textId="77777777" w:rsidR="007207C5" w:rsidRPr="002778C9" w:rsidRDefault="007207C5" w:rsidP="00730358">
            <w:pPr>
              <w:pStyle w:val="Default"/>
              <w:jc w:val="both"/>
            </w:pPr>
            <w:r w:rsidRPr="002778C9">
              <w:t xml:space="preserve">Sa utilizzare dizionari. Sa pianificare un proprio lavoro e descriverne le fasi; esprime giudizi sugli esiti. </w:t>
            </w:r>
          </w:p>
          <w:p w14:paraId="64611FEF" w14:textId="77777777" w:rsidR="007207C5" w:rsidRDefault="007207C5" w:rsidP="00730358">
            <w:pPr>
              <w:pStyle w:val="Default"/>
              <w:jc w:val="both"/>
              <w:rPr>
                <w:sz w:val="22"/>
                <w:szCs w:val="22"/>
              </w:rPr>
            </w:pPr>
            <w:r w:rsidRPr="002778C9">
              <w:t>Sa rilevare problemi di esperienza, suggerire ipotesi di soluzione, selezionare quelle che ritiene più efficaci e metterle in pratica</w:t>
            </w:r>
            <w:r w:rsidRPr="00D40490">
              <w:rPr>
                <w:sz w:val="28"/>
                <w:szCs w:val="28"/>
              </w:rPr>
              <w:t>.</w:t>
            </w:r>
          </w:p>
        </w:tc>
      </w:tr>
    </w:tbl>
    <w:p w14:paraId="7F41F25B" w14:textId="77777777" w:rsidR="00054579" w:rsidRDefault="00054579"/>
    <w:sectPr w:rsidR="00054579" w:rsidSect="00D5231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23A32"/>
    <w:multiLevelType w:val="hybridMultilevel"/>
    <w:tmpl w:val="979CA8DA"/>
    <w:lvl w:ilvl="0" w:tplc="0410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49D41D09"/>
    <w:multiLevelType w:val="hybridMultilevel"/>
    <w:tmpl w:val="69BCAE1A"/>
    <w:lvl w:ilvl="0" w:tplc="0410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D6"/>
    <w:rsid w:val="00054579"/>
    <w:rsid w:val="007207C5"/>
    <w:rsid w:val="00D5231A"/>
    <w:rsid w:val="00F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4827"/>
  <w15:chartTrackingRefBased/>
  <w15:docId w15:val="{536456F5-A79F-4032-9E34-9A67FC6D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7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2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2020-11-13T17:23:00Z</dcterms:created>
  <dcterms:modified xsi:type="dcterms:W3CDTF">2020-11-13T17:30:00Z</dcterms:modified>
</cp:coreProperties>
</file>