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0F9" w:rsidRDefault="00F160F9"/>
    <w:p w:rsidR="00A0342C" w:rsidRDefault="00A0342C"/>
    <w:p w:rsidR="00D648F6" w:rsidRDefault="00D648F6"/>
    <w:p w:rsidR="00D648F6" w:rsidRDefault="00D648F6"/>
    <w:p w:rsidR="00D648F6" w:rsidRDefault="00D648F6"/>
    <w:p w:rsidR="00D648F6" w:rsidRDefault="00D648F6"/>
    <w:tbl>
      <w:tblPr>
        <w:tblpPr w:leftFromText="141" w:rightFromText="141" w:vertAnchor="text" w:horzAnchor="margin" w:tblpY="-2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2990"/>
        <w:gridCol w:w="5776"/>
        <w:gridCol w:w="5511"/>
      </w:tblGrid>
      <w:tr w:rsidR="00A0342C" w:rsidRPr="00867E93" w:rsidTr="00A0342C">
        <w:trPr>
          <w:trHeight w:val="893"/>
        </w:trPr>
        <w:tc>
          <w:tcPr>
            <w:tcW w:w="5000" w:type="pct"/>
            <w:gridSpan w:val="3"/>
            <w:shd w:val="clear" w:color="auto" w:fill="9CC2E5" w:themeFill="accent1" w:themeFillTint="99"/>
          </w:tcPr>
          <w:p w:rsidR="00A0342C" w:rsidRPr="00F71BED" w:rsidRDefault="00A0342C" w:rsidP="00132732">
            <w:pPr>
              <w:pStyle w:val="TableParagraph"/>
              <w:spacing w:line="272" w:lineRule="exact"/>
              <w:ind w:left="2612"/>
              <w:rPr>
                <w:b/>
                <w:sz w:val="24"/>
              </w:rPr>
            </w:pPr>
            <w:r w:rsidRPr="00F71BED">
              <w:rPr>
                <w:b/>
                <w:sz w:val="24"/>
              </w:rPr>
              <w:lastRenderedPageBreak/>
              <w:t>COMPETENZA IN MATERIA DI CONSAPEVOLEZZA ED ESPRESSIONE CULTURALI</w:t>
            </w:r>
          </w:p>
          <w:p w:rsidR="00A0342C" w:rsidRPr="00867E93" w:rsidRDefault="00A0342C" w:rsidP="00132732">
            <w:r w:rsidRPr="00867E93">
              <w:t>DISCIPLINE E INSEGNAMENTI DI RIFERIMENTO: ARTE E IMMAGINE</w:t>
            </w:r>
          </w:p>
          <w:p w:rsidR="00A0342C" w:rsidRPr="00867E93" w:rsidRDefault="00A0342C" w:rsidP="00132732">
            <w:pPr>
              <w:rPr>
                <w:b/>
              </w:rPr>
            </w:pPr>
            <w:r w:rsidRPr="00867E93">
              <w:t>DISCIPLINE CONCORRENTI: TUTTE</w:t>
            </w:r>
          </w:p>
        </w:tc>
      </w:tr>
      <w:tr w:rsidR="00A0342C" w:rsidRPr="00867E93" w:rsidTr="00A0342C">
        <w:trPr>
          <w:trHeight w:val="35"/>
        </w:trPr>
        <w:tc>
          <w:tcPr>
            <w:tcW w:w="5000" w:type="pct"/>
            <w:gridSpan w:val="3"/>
          </w:tcPr>
          <w:p w:rsidR="00A0342C" w:rsidRPr="00867E93" w:rsidRDefault="00A0342C" w:rsidP="00132732">
            <w:pPr>
              <w:jc w:val="center"/>
              <w:rPr>
                <w:b/>
                <w:i/>
                <w:u w:val="single"/>
              </w:rPr>
            </w:pPr>
            <w:r w:rsidRPr="00867E93">
              <w:t>SEZIONE B</w:t>
            </w:r>
            <w:r w:rsidRPr="00867E93">
              <w:rPr>
                <w:i/>
              </w:rPr>
              <w:t>:</w:t>
            </w:r>
            <w:r w:rsidRPr="00867E93">
              <w:rPr>
                <w:b/>
                <w:i/>
              </w:rPr>
              <w:t xml:space="preserve"> </w:t>
            </w:r>
            <w:r w:rsidRPr="00867E93">
              <w:rPr>
                <w:b/>
              </w:rPr>
              <w:t>TRAGUARDI FORMATIVI</w:t>
            </w:r>
          </w:p>
        </w:tc>
      </w:tr>
      <w:tr w:rsidR="00A0342C" w:rsidRPr="00867E93" w:rsidTr="00A0342C">
        <w:trPr>
          <w:trHeight w:val="35"/>
        </w:trPr>
        <w:tc>
          <w:tcPr>
            <w:tcW w:w="1047" w:type="pct"/>
            <w:shd w:val="clear" w:color="auto" w:fill="9CC2E5" w:themeFill="accent1" w:themeFillTint="99"/>
          </w:tcPr>
          <w:p w:rsidR="00A0342C" w:rsidRPr="00867E93" w:rsidRDefault="00A0342C" w:rsidP="00132732"/>
          <w:p w:rsidR="00A0342C" w:rsidRPr="00867E93" w:rsidRDefault="00A0342C" w:rsidP="00132732">
            <w:pPr>
              <w:rPr>
                <w:b/>
              </w:rPr>
            </w:pPr>
            <w:r w:rsidRPr="00867E93">
              <w:t>COMPETENZA CHIAVE EUROPEA</w:t>
            </w:r>
          </w:p>
        </w:tc>
        <w:tc>
          <w:tcPr>
            <w:tcW w:w="3953" w:type="pct"/>
            <w:gridSpan w:val="2"/>
            <w:shd w:val="clear" w:color="auto" w:fill="9CC2E5" w:themeFill="accent1" w:themeFillTint="99"/>
          </w:tcPr>
          <w:p w:rsidR="00A0342C" w:rsidRPr="00867E93" w:rsidRDefault="00A0342C" w:rsidP="00132732"/>
          <w:p w:rsidR="00A0342C" w:rsidRPr="00F71BED" w:rsidRDefault="00A0342C" w:rsidP="00132732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F71BED">
              <w:rPr>
                <w:b/>
                <w:sz w:val="24"/>
              </w:rPr>
              <w:t>COMPETENZA IN MATERIA DI CONSAPEVOLEZZA ED ESPRESSIONE CULTURALI</w:t>
            </w:r>
          </w:p>
          <w:p w:rsidR="00A0342C" w:rsidRPr="00867E93" w:rsidRDefault="00A0342C" w:rsidP="00132732">
            <w:pPr>
              <w:rPr>
                <w:b/>
              </w:rPr>
            </w:pPr>
          </w:p>
        </w:tc>
      </w:tr>
      <w:tr w:rsidR="00A0342C" w:rsidRPr="00867E93" w:rsidTr="00A0342C">
        <w:trPr>
          <w:trHeight w:val="73"/>
        </w:trPr>
        <w:tc>
          <w:tcPr>
            <w:tcW w:w="1047" w:type="pct"/>
          </w:tcPr>
          <w:p w:rsidR="00A0342C" w:rsidRPr="00867E93" w:rsidRDefault="00A0342C" w:rsidP="00132732">
            <w:r w:rsidRPr="00867E93">
              <w:rPr>
                <w:b/>
                <w:i/>
              </w:rPr>
              <w:t>Fonti di legittimazione</w:t>
            </w:r>
            <w:r w:rsidRPr="00867E93">
              <w:t>:</w:t>
            </w:r>
          </w:p>
        </w:tc>
        <w:tc>
          <w:tcPr>
            <w:tcW w:w="3953" w:type="pct"/>
            <w:gridSpan w:val="2"/>
          </w:tcPr>
          <w:p w:rsidR="00A0342C" w:rsidRPr="00F41394" w:rsidRDefault="00A0342C" w:rsidP="00132732">
            <w:pPr>
              <w:pStyle w:val="TableParagraph"/>
              <w:spacing w:line="268" w:lineRule="exact"/>
              <w:rPr>
                <w:sz w:val="24"/>
              </w:rPr>
            </w:pPr>
            <w:r w:rsidRPr="00F41394">
              <w:rPr>
                <w:sz w:val="24"/>
              </w:rPr>
              <w:t>Raccomandazione del Parlamento Europeo - Consiglio del 22 maggio 2018</w:t>
            </w:r>
          </w:p>
          <w:p w:rsidR="00A0342C" w:rsidRPr="00867E93" w:rsidRDefault="00A0342C" w:rsidP="00132732">
            <w:r w:rsidRPr="00867E93">
              <w:t>Indicazioni Nazionali per il Curricolo 2012</w:t>
            </w:r>
          </w:p>
        </w:tc>
      </w:tr>
      <w:tr w:rsidR="00A0342C" w:rsidRPr="00867E93" w:rsidTr="00A0342C">
        <w:trPr>
          <w:trHeight w:val="35"/>
        </w:trPr>
        <w:tc>
          <w:tcPr>
            <w:tcW w:w="1047" w:type="pct"/>
          </w:tcPr>
          <w:p w:rsidR="00A0342C" w:rsidRPr="00867E93" w:rsidRDefault="00A0342C" w:rsidP="00132732"/>
        </w:tc>
        <w:tc>
          <w:tcPr>
            <w:tcW w:w="2023" w:type="pct"/>
            <w:shd w:val="clear" w:color="auto" w:fill="auto"/>
          </w:tcPr>
          <w:p w:rsidR="00A0342C" w:rsidRPr="00867E93" w:rsidRDefault="00A0342C" w:rsidP="00132732">
            <w:pPr>
              <w:rPr>
                <w:b/>
              </w:rPr>
            </w:pPr>
          </w:p>
        </w:tc>
        <w:tc>
          <w:tcPr>
            <w:tcW w:w="1930" w:type="pct"/>
            <w:shd w:val="clear" w:color="auto" w:fill="auto"/>
          </w:tcPr>
          <w:p w:rsidR="00A0342C" w:rsidRPr="00867E93" w:rsidRDefault="00A0342C" w:rsidP="00132732">
            <w:pPr>
              <w:rPr>
                <w:b/>
              </w:rPr>
            </w:pPr>
          </w:p>
        </w:tc>
      </w:tr>
      <w:tr w:rsidR="00A0342C" w:rsidRPr="006E0681" w:rsidTr="00A0342C">
        <w:trPr>
          <w:trHeight w:val="35"/>
        </w:trPr>
        <w:tc>
          <w:tcPr>
            <w:tcW w:w="1047" w:type="pct"/>
          </w:tcPr>
          <w:p w:rsidR="00A0342C" w:rsidRPr="00867E93" w:rsidRDefault="00A0342C" w:rsidP="00132732">
            <w:pPr>
              <w:rPr>
                <w:b/>
              </w:rPr>
            </w:pPr>
            <w:r w:rsidRPr="00867E93">
              <w:rPr>
                <w:b/>
              </w:rPr>
              <w:t>COMPETENZE SPECIFICHE</w:t>
            </w:r>
          </w:p>
          <w:p w:rsidR="00A0342C" w:rsidRPr="00867E93" w:rsidRDefault="00A0342C" w:rsidP="00132732">
            <w:pPr>
              <w:rPr>
                <w:b/>
              </w:rPr>
            </w:pPr>
          </w:p>
          <w:p w:rsidR="00A0342C" w:rsidRDefault="00A0342C" w:rsidP="00A0342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6E0681">
              <w:rPr>
                <w:sz w:val="20"/>
                <w:szCs w:val="20"/>
              </w:rPr>
              <w:t xml:space="preserve">Padroneggiare gli strumenti necessari ad un </w:t>
            </w:r>
            <w:proofErr w:type="gramStart"/>
            <w:r w:rsidRPr="006E0681">
              <w:rPr>
                <w:sz w:val="20"/>
                <w:szCs w:val="20"/>
              </w:rPr>
              <w:t>utilizzo  consapevole</w:t>
            </w:r>
            <w:proofErr w:type="gramEnd"/>
            <w:r w:rsidRPr="006E0681">
              <w:rPr>
                <w:sz w:val="20"/>
                <w:szCs w:val="20"/>
              </w:rPr>
              <w:t xml:space="preserve"> del patrimonio artistico e letterario (strumenti e tecniche di fruizione e produzione, lettura critica). </w:t>
            </w:r>
          </w:p>
          <w:p w:rsidR="00A0342C" w:rsidRPr="006E0681" w:rsidRDefault="00A0342C" w:rsidP="00A0342C">
            <w:pPr>
              <w:widowControl/>
              <w:autoSpaceDE/>
              <w:autoSpaceDN/>
              <w:spacing w:after="160" w:line="259" w:lineRule="auto"/>
              <w:ind w:left="360"/>
              <w:rPr>
                <w:sz w:val="20"/>
                <w:szCs w:val="20"/>
              </w:rPr>
            </w:pPr>
          </w:p>
          <w:p w:rsidR="00A0342C" w:rsidRPr="00867E93" w:rsidRDefault="00A0342C" w:rsidP="00132732">
            <w:pPr>
              <w:rPr>
                <w:b/>
              </w:rPr>
            </w:pPr>
          </w:p>
        </w:tc>
        <w:tc>
          <w:tcPr>
            <w:tcW w:w="2023" w:type="pct"/>
          </w:tcPr>
          <w:p w:rsidR="00A0342C" w:rsidRPr="00867E93" w:rsidRDefault="00A0342C" w:rsidP="00132732">
            <w:pPr>
              <w:rPr>
                <w:b/>
              </w:rPr>
            </w:pPr>
            <w:r w:rsidRPr="00867E93">
              <w:rPr>
                <w:b/>
              </w:rPr>
              <w:t>ABILITA’</w:t>
            </w:r>
          </w:p>
          <w:p w:rsidR="00A0342C" w:rsidRPr="00867E93" w:rsidRDefault="00A0342C" w:rsidP="00132732">
            <w:pPr>
              <w:rPr>
                <w:b/>
                <w:bCs/>
                <w:i/>
                <w:iCs/>
              </w:rPr>
            </w:pPr>
            <w:r w:rsidRPr="00867E93">
              <w:rPr>
                <w:b/>
                <w:bCs/>
                <w:i/>
                <w:iCs/>
              </w:rPr>
              <w:t>Esprimersi e comunicare</w:t>
            </w:r>
          </w:p>
          <w:p w:rsidR="00A0342C" w:rsidRPr="006E0681" w:rsidRDefault="00A0342C" w:rsidP="0013273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6E0681">
              <w:rPr>
                <w:sz w:val="20"/>
                <w:szCs w:val="20"/>
              </w:rPr>
              <w:t>Elaborare creativamente produzioni personali e autentiche per esprimere</w:t>
            </w:r>
            <w:r w:rsidRPr="006E0681">
              <w:rPr>
                <w:i/>
                <w:iCs/>
                <w:sz w:val="20"/>
                <w:szCs w:val="20"/>
              </w:rPr>
              <w:t xml:space="preserve"> </w:t>
            </w:r>
            <w:r w:rsidRPr="006E0681">
              <w:rPr>
                <w:sz w:val="20"/>
                <w:szCs w:val="20"/>
              </w:rPr>
              <w:t>sensazioni ed emozioni.</w:t>
            </w:r>
          </w:p>
          <w:p w:rsidR="00A0342C" w:rsidRPr="006E0681" w:rsidRDefault="00A0342C" w:rsidP="00132732">
            <w:pPr>
              <w:widowControl/>
              <w:autoSpaceDE/>
              <w:autoSpaceDN/>
              <w:spacing w:after="160" w:line="259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E0681">
              <w:rPr>
                <w:sz w:val="20"/>
                <w:szCs w:val="20"/>
              </w:rPr>
              <w:t>Rappresentare e comunicare la realtà percepita.</w:t>
            </w:r>
          </w:p>
          <w:p w:rsidR="00A0342C" w:rsidRPr="006E0681" w:rsidRDefault="00A0342C" w:rsidP="0013273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6E0681">
              <w:rPr>
                <w:sz w:val="20"/>
                <w:szCs w:val="20"/>
              </w:rPr>
              <w:t xml:space="preserve">Sperimentare strumenti e tecniche diverse per realizzare prodotti grafici e pittorici. </w:t>
            </w:r>
          </w:p>
          <w:p w:rsidR="00A0342C" w:rsidRDefault="00A0342C" w:rsidP="001327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681">
              <w:rPr>
                <w:b/>
                <w:bCs/>
                <w:i/>
                <w:iCs/>
                <w:sz w:val="20"/>
                <w:szCs w:val="20"/>
              </w:rPr>
              <w:t>Osservare e leggere le immagini</w:t>
            </w:r>
          </w:p>
          <w:p w:rsidR="00A0342C" w:rsidRDefault="00A0342C" w:rsidP="0013273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0342C" w:rsidRDefault="00A0342C" w:rsidP="0013273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Guardare e osservare con consapevolezza un’immagine.</w:t>
            </w:r>
          </w:p>
          <w:p w:rsidR="00A0342C" w:rsidRPr="00A0342C" w:rsidRDefault="00A0342C" w:rsidP="00132732">
            <w:pPr>
              <w:rPr>
                <w:bCs/>
                <w:iCs/>
                <w:sz w:val="20"/>
                <w:szCs w:val="20"/>
              </w:rPr>
            </w:pPr>
          </w:p>
          <w:p w:rsidR="00A0342C" w:rsidRPr="006E0681" w:rsidRDefault="00A0342C" w:rsidP="0013273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6E0681">
              <w:rPr>
                <w:sz w:val="20"/>
                <w:szCs w:val="20"/>
              </w:rPr>
              <w:t xml:space="preserve">Riconoscere in un testo iconico -visivo gli elementi grammaticali e tecnici del linguaggio visivo (linee, colori, forme, spazio) intuendo il loro significato espressivo. </w:t>
            </w:r>
          </w:p>
          <w:p w:rsidR="00A0342C" w:rsidRPr="006E0681" w:rsidRDefault="00A0342C" w:rsidP="00132732">
            <w:pPr>
              <w:rPr>
                <w:sz w:val="20"/>
                <w:szCs w:val="20"/>
              </w:rPr>
            </w:pPr>
            <w:r w:rsidRPr="006E0681">
              <w:rPr>
                <w:b/>
                <w:bCs/>
                <w:i/>
                <w:iCs/>
                <w:sz w:val="20"/>
                <w:szCs w:val="20"/>
              </w:rPr>
              <w:t xml:space="preserve">Comprendere e apprezzare le opere d’arte </w:t>
            </w:r>
          </w:p>
          <w:p w:rsidR="00A0342C" w:rsidRPr="006E0681" w:rsidRDefault="00A0342C" w:rsidP="0013273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6E0681">
              <w:rPr>
                <w:sz w:val="20"/>
                <w:szCs w:val="20"/>
              </w:rPr>
              <w:t>Individuare in un’opera d’arte, sia antica che moderna, gli elementi essenziali d</w:t>
            </w:r>
            <w:r>
              <w:rPr>
                <w:sz w:val="20"/>
                <w:szCs w:val="20"/>
              </w:rPr>
              <w:t xml:space="preserve">ella forma, del linguaggio </w:t>
            </w:r>
            <w:r w:rsidRPr="006E0681">
              <w:rPr>
                <w:sz w:val="20"/>
                <w:szCs w:val="20"/>
              </w:rPr>
              <w:t>per coglierne il messaggio.</w:t>
            </w:r>
          </w:p>
          <w:p w:rsidR="00A0342C" w:rsidRPr="00867E93" w:rsidRDefault="00A0342C" w:rsidP="00A0342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930" w:type="pct"/>
          </w:tcPr>
          <w:p w:rsidR="00A0342C" w:rsidRPr="00867E93" w:rsidRDefault="00A0342C" w:rsidP="00132732">
            <w:pPr>
              <w:rPr>
                <w:b/>
              </w:rPr>
            </w:pPr>
            <w:r w:rsidRPr="00867E93">
              <w:rPr>
                <w:b/>
              </w:rPr>
              <w:t>CONOSCENZE</w:t>
            </w:r>
          </w:p>
          <w:p w:rsidR="00A0342C" w:rsidRPr="00867E93" w:rsidRDefault="00A0342C" w:rsidP="00132732">
            <w:pPr>
              <w:rPr>
                <w:b/>
              </w:rPr>
            </w:pPr>
          </w:p>
          <w:p w:rsidR="00F778AB" w:rsidRDefault="00F778AB" w:rsidP="0013273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linee, il punto, i colori.</w:t>
            </w:r>
          </w:p>
          <w:p w:rsidR="00F778AB" w:rsidRDefault="00F778AB" w:rsidP="0013273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colori primari, secondari e la loro composizione.</w:t>
            </w:r>
          </w:p>
          <w:p w:rsidR="00F778AB" w:rsidRDefault="00F778AB" w:rsidP="0013273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forme elementari.</w:t>
            </w:r>
          </w:p>
          <w:p w:rsidR="00F778AB" w:rsidRDefault="00F778AB" w:rsidP="0013273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linea dell’orizzonte.</w:t>
            </w:r>
          </w:p>
          <w:p w:rsidR="00A0342C" w:rsidRDefault="00A0342C" w:rsidP="0013273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stagioni e le festività.</w:t>
            </w:r>
          </w:p>
          <w:p w:rsidR="00A0342C" w:rsidRPr="006E0681" w:rsidRDefault="00A0342C" w:rsidP="0013273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6E0681">
              <w:rPr>
                <w:sz w:val="20"/>
                <w:szCs w:val="20"/>
              </w:rPr>
              <w:t xml:space="preserve">Elementi essenziali per la lettura di </w:t>
            </w:r>
            <w:proofErr w:type="gramStart"/>
            <w:r w:rsidRPr="006E0681">
              <w:rPr>
                <w:sz w:val="20"/>
                <w:szCs w:val="20"/>
              </w:rPr>
              <w:t>un’opera  d’arte</w:t>
            </w:r>
            <w:proofErr w:type="gramEnd"/>
            <w:r w:rsidRPr="006E0681">
              <w:rPr>
                <w:sz w:val="20"/>
                <w:szCs w:val="20"/>
              </w:rPr>
              <w:t xml:space="preserve"> (pittura, fotografia, ) e per la p</w:t>
            </w:r>
            <w:r w:rsidR="00F778AB">
              <w:rPr>
                <w:sz w:val="20"/>
                <w:szCs w:val="20"/>
              </w:rPr>
              <w:t xml:space="preserve">roduzione di elaborati  grafici, </w:t>
            </w:r>
            <w:r w:rsidRPr="006E0681">
              <w:rPr>
                <w:sz w:val="20"/>
                <w:szCs w:val="20"/>
              </w:rPr>
              <w:t xml:space="preserve"> visivi .</w:t>
            </w:r>
          </w:p>
          <w:p w:rsidR="00A0342C" w:rsidRPr="006E0681" w:rsidRDefault="00A0342C" w:rsidP="0013273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6E0681">
              <w:rPr>
                <w:sz w:val="20"/>
                <w:szCs w:val="20"/>
              </w:rPr>
              <w:t xml:space="preserve">Principali forme di espressione artistica. </w:t>
            </w:r>
          </w:p>
          <w:p w:rsidR="00A0342C" w:rsidRPr="006E0681" w:rsidRDefault="00A0342C" w:rsidP="00132732">
            <w:pPr>
              <w:rPr>
                <w:b/>
                <w:sz w:val="20"/>
                <w:szCs w:val="20"/>
              </w:rPr>
            </w:pPr>
            <w:r w:rsidRPr="006E0681">
              <w:rPr>
                <w:sz w:val="20"/>
                <w:szCs w:val="20"/>
              </w:rPr>
              <w:t>Tecniche di rappresentazione grafica e plastica …</w:t>
            </w:r>
          </w:p>
        </w:tc>
      </w:tr>
    </w:tbl>
    <w:p w:rsidR="00A0342C" w:rsidRDefault="00A0342C"/>
    <w:p w:rsidR="00A0342C" w:rsidRDefault="00A0342C"/>
    <w:p w:rsidR="00D648F6" w:rsidRDefault="00D648F6"/>
    <w:p w:rsidR="00D648F6" w:rsidRDefault="00D648F6"/>
    <w:p w:rsidR="00D648F6" w:rsidRDefault="00D648F6"/>
    <w:p w:rsidR="00D648F6" w:rsidRDefault="00D648F6"/>
    <w:p w:rsidR="00D648F6" w:rsidRDefault="00D648F6"/>
    <w:p w:rsidR="00D648F6" w:rsidRDefault="00D648F6"/>
    <w:p w:rsidR="00D648F6" w:rsidRDefault="00D648F6"/>
    <w:p w:rsidR="00D648F6" w:rsidRDefault="00D648F6"/>
    <w:p w:rsidR="00D648F6" w:rsidRDefault="00D648F6"/>
    <w:p w:rsidR="00D648F6" w:rsidRPr="00D648F6" w:rsidRDefault="00D648F6">
      <w:pPr>
        <w:rPr>
          <w:rFonts w:ascii="Arial" w:hAnsi="Arial" w:cs="Arial"/>
        </w:rPr>
      </w:pPr>
    </w:p>
    <w:p w:rsidR="00D648F6" w:rsidRPr="00D648F6" w:rsidRDefault="00D648F6" w:rsidP="00D648F6">
      <w:pPr>
        <w:pStyle w:val="Corpotesto"/>
        <w:rPr>
          <w:rFonts w:ascii="Arial" w:hAnsi="Arial" w:cs="Arial"/>
          <w:b/>
        </w:rPr>
      </w:pPr>
      <w:r w:rsidRPr="00D648F6">
        <w:rPr>
          <w:rFonts w:ascii="Arial" w:hAnsi="Arial" w:cs="Arial"/>
          <w:b/>
        </w:rPr>
        <w:t>ATTIVITA’</w:t>
      </w:r>
    </w:p>
    <w:p w:rsidR="00D648F6" w:rsidRPr="00D648F6" w:rsidRDefault="00D648F6" w:rsidP="00D648F6">
      <w:pPr>
        <w:pStyle w:val="Corpotesto"/>
        <w:jc w:val="both"/>
        <w:rPr>
          <w:rFonts w:ascii="Arial" w:hAnsi="Arial" w:cs="Arial"/>
        </w:rPr>
      </w:pPr>
      <w:r w:rsidRPr="00D648F6">
        <w:rPr>
          <w:rFonts w:ascii="Arial" w:hAnsi="Arial" w:cs="Arial"/>
        </w:rPr>
        <w:t xml:space="preserve">Lettura di immagini di vario tipo. </w:t>
      </w:r>
    </w:p>
    <w:p w:rsidR="00D648F6" w:rsidRPr="00D648F6" w:rsidRDefault="00D648F6" w:rsidP="00D648F6">
      <w:pPr>
        <w:pStyle w:val="Corpotesto"/>
        <w:jc w:val="both"/>
        <w:rPr>
          <w:rFonts w:ascii="Arial" w:hAnsi="Arial" w:cs="Arial"/>
        </w:rPr>
      </w:pPr>
      <w:r w:rsidRPr="00D648F6">
        <w:rPr>
          <w:rFonts w:ascii="Arial" w:hAnsi="Arial" w:cs="Arial"/>
        </w:rPr>
        <w:t>Scoperta delle valenze comunicative e cognitive dell’immagine.</w:t>
      </w:r>
    </w:p>
    <w:p w:rsidR="00D648F6" w:rsidRPr="00D648F6" w:rsidRDefault="00D648F6" w:rsidP="00D648F6">
      <w:pPr>
        <w:pStyle w:val="Corpotesto"/>
        <w:jc w:val="both"/>
        <w:rPr>
          <w:rFonts w:ascii="Arial" w:hAnsi="Arial" w:cs="Arial"/>
        </w:rPr>
      </w:pPr>
      <w:r w:rsidRPr="00D648F6">
        <w:rPr>
          <w:rFonts w:ascii="Arial" w:hAnsi="Arial" w:cs="Arial"/>
        </w:rPr>
        <w:t xml:space="preserve"> Confronti e rilevazioni di somiglianze e di differenze di colori, forme, posizioni, dimensioni. </w:t>
      </w:r>
    </w:p>
    <w:p w:rsidR="00D648F6" w:rsidRPr="00D648F6" w:rsidRDefault="00D648F6" w:rsidP="00D648F6">
      <w:pPr>
        <w:pStyle w:val="Corpotesto"/>
        <w:jc w:val="both"/>
        <w:rPr>
          <w:rFonts w:ascii="Arial" w:hAnsi="Arial" w:cs="Arial"/>
        </w:rPr>
      </w:pPr>
      <w:r w:rsidRPr="00D648F6">
        <w:rPr>
          <w:rFonts w:ascii="Arial" w:hAnsi="Arial" w:cs="Arial"/>
        </w:rPr>
        <w:t xml:space="preserve">Riproduzione </w:t>
      </w:r>
      <w:proofErr w:type="gramStart"/>
      <w:r w:rsidRPr="00D648F6">
        <w:rPr>
          <w:rFonts w:ascii="Arial" w:hAnsi="Arial" w:cs="Arial"/>
        </w:rPr>
        <w:t>libera  e</w:t>
      </w:r>
      <w:proofErr w:type="gramEnd"/>
      <w:r w:rsidRPr="00D648F6">
        <w:rPr>
          <w:rFonts w:ascii="Arial" w:hAnsi="Arial" w:cs="Arial"/>
        </w:rPr>
        <w:t xml:space="preserve"> su copia di oggetti, ambienti, animali e persone.</w:t>
      </w:r>
    </w:p>
    <w:p w:rsidR="00D648F6" w:rsidRPr="00D648F6" w:rsidRDefault="00D648F6" w:rsidP="00D648F6">
      <w:pPr>
        <w:pStyle w:val="Corpotesto"/>
        <w:jc w:val="both"/>
        <w:rPr>
          <w:rFonts w:ascii="Arial" w:hAnsi="Arial" w:cs="Arial"/>
        </w:rPr>
      </w:pPr>
      <w:r w:rsidRPr="00D648F6">
        <w:rPr>
          <w:rFonts w:ascii="Arial" w:hAnsi="Arial" w:cs="Arial"/>
        </w:rPr>
        <w:t xml:space="preserve">Riordino delle immagini di un </w:t>
      </w:r>
      <w:proofErr w:type="gramStart"/>
      <w:r w:rsidRPr="00D648F6">
        <w:rPr>
          <w:rFonts w:ascii="Arial" w:hAnsi="Arial" w:cs="Arial"/>
        </w:rPr>
        <w:t>racconto  e</w:t>
      </w:r>
      <w:proofErr w:type="gramEnd"/>
      <w:r w:rsidRPr="00D648F6">
        <w:rPr>
          <w:rFonts w:ascii="Arial" w:hAnsi="Arial" w:cs="Arial"/>
        </w:rPr>
        <w:t xml:space="preserve">  stesura delle didascalie.</w:t>
      </w:r>
    </w:p>
    <w:p w:rsidR="00D648F6" w:rsidRPr="00D648F6" w:rsidRDefault="00D648F6" w:rsidP="00D648F6">
      <w:pPr>
        <w:pStyle w:val="Corpotesto"/>
        <w:jc w:val="both"/>
        <w:rPr>
          <w:rFonts w:ascii="Arial" w:hAnsi="Arial" w:cs="Arial"/>
        </w:rPr>
      </w:pPr>
      <w:r w:rsidRPr="00D648F6">
        <w:rPr>
          <w:rFonts w:ascii="Arial" w:hAnsi="Arial" w:cs="Arial"/>
        </w:rPr>
        <w:t>Rappresentazione di un testo ascoltato o di un vissuto.</w:t>
      </w:r>
    </w:p>
    <w:p w:rsidR="00D648F6" w:rsidRPr="00D648F6" w:rsidRDefault="00D648F6" w:rsidP="00D648F6">
      <w:pPr>
        <w:pStyle w:val="Corpotesto"/>
        <w:jc w:val="both"/>
        <w:rPr>
          <w:rFonts w:ascii="Arial" w:hAnsi="Arial" w:cs="Arial"/>
        </w:rPr>
      </w:pPr>
      <w:r w:rsidRPr="00D648F6">
        <w:rPr>
          <w:rFonts w:ascii="Arial" w:hAnsi="Arial" w:cs="Arial"/>
        </w:rPr>
        <w:t>Composizioni di colori.</w:t>
      </w:r>
    </w:p>
    <w:p w:rsidR="00D648F6" w:rsidRPr="00D648F6" w:rsidRDefault="00D648F6" w:rsidP="00D648F6">
      <w:pPr>
        <w:pStyle w:val="Corpotesto"/>
        <w:jc w:val="both"/>
        <w:rPr>
          <w:rFonts w:ascii="Arial" w:hAnsi="Arial" w:cs="Arial"/>
        </w:rPr>
      </w:pPr>
      <w:r w:rsidRPr="00D648F6">
        <w:rPr>
          <w:rFonts w:ascii="Arial" w:hAnsi="Arial" w:cs="Arial"/>
        </w:rPr>
        <w:t>Realizzazione di maschere, collage, cartelloni murali, cartoncini augurali, immagini diverse con tecniche varie.</w:t>
      </w:r>
    </w:p>
    <w:p w:rsidR="00D648F6" w:rsidRPr="00D648F6" w:rsidRDefault="00D648F6" w:rsidP="00D648F6">
      <w:pPr>
        <w:pStyle w:val="Corpotesto"/>
        <w:jc w:val="both"/>
        <w:rPr>
          <w:rFonts w:ascii="Arial" w:hAnsi="Arial" w:cs="Arial"/>
        </w:rPr>
      </w:pPr>
      <w:r w:rsidRPr="00D648F6">
        <w:rPr>
          <w:rFonts w:ascii="Arial" w:hAnsi="Arial" w:cs="Arial"/>
        </w:rPr>
        <w:t>Uso creativo di forme geometriche per ottenere immagini diverse.</w:t>
      </w:r>
    </w:p>
    <w:p w:rsidR="00D648F6" w:rsidRPr="00D648F6" w:rsidRDefault="00D648F6" w:rsidP="00D648F6">
      <w:pPr>
        <w:pStyle w:val="Corpotesto"/>
        <w:jc w:val="both"/>
        <w:rPr>
          <w:rFonts w:ascii="Arial" w:hAnsi="Arial" w:cs="Arial"/>
        </w:rPr>
      </w:pPr>
      <w:r w:rsidRPr="00D648F6">
        <w:rPr>
          <w:rFonts w:ascii="Arial" w:hAnsi="Arial" w:cs="Arial"/>
        </w:rPr>
        <w:t>Rilevazioni ambientali per comprendere il significato dei simboli in esso presenti.</w:t>
      </w:r>
    </w:p>
    <w:p w:rsidR="00D648F6" w:rsidRPr="00D648F6" w:rsidRDefault="00D648F6" w:rsidP="00D648F6">
      <w:pPr>
        <w:pStyle w:val="Corpotesto"/>
        <w:jc w:val="both"/>
        <w:rPr>
          <w:rFonts w:ascii="Arial" w:hAnsi="Arial" w:cs="Arial"/>
        </w:rPr>
      </w:pPr>
      <w:r w:rsidRPr="00D648F6">
        <w:rPr>
          <w:rFonts w:ascii="Arial" w:hAnsi="Arial" w:cs="Arial"/>
        </w:rPr>
        <w:t>Attività di traduzione dei messaggi da un codice all’altro.</w:t>
      </w:r>
    </w:p>
    <w:p w:rsidR="00D648F6" w:rsidRPr="00D648F6" w:rsidRDefault="00D648F6" w:rsidP="00D648F6">
      <w:pPr>
        <w:pStyle w:val="Corpotesto"/>
        <w:jc w:val="both"/>
        <w:rPr>
          <w:rFonts w:ascii="Arial" w:hAnsi="Arial" w:cs="Arial"/>
        </w:rPr>
      </w:pPr>
      <w:r w:rsidRPr="00D648F6">
        <w:rPr>
          <w:rFonts w:ascii="Arial" w:hAnsi="Arial" w:cs="Arial"/>
        </w:rPr>
        <w:t>Escursioni nel territorio comunale per l’osservazione di espressioni artistiche presenti.</w:t>
      </w:r>
    </w:p>
    <w:p w:rsidR="00D648F6" w:rsidRPr="00D648F6" w:rsidRDefault="00D648F6" w:rsidP="00D648F6">
      <w:pPr>
        <w:pStyle w:val="Corpotesto"/>
        <w:jc w:val="both"/>
        <w:rPr>
          <w:rFonts w:ascii="Arial" w:hAnsi="Arial" w:cs="Arial"/>
          <w:b/>
        </w:rPr>
      </w:pPr>
    </w:p>
    <w:p w:rsidR="00D648F6" w:rsidRPr="00D648F6" w:rsidRDefault="00D648F6" w:rsidP="00D648F6">
      <w:pPr>
        <w:pStyle w:val="Corpotesto"/>
        <w:rPr>
          <w:rFonts w:ascii="Arial" w:hAnsi="Arial" w:cs="Arial"/>
          <w:b/>
        </w:rPr>
      </w:pPr>
      <w:r w:rsidRPr="00D648F6">
        <w:rPr>
          <w:rFonts w:ascii="Arial" w:hAnsi="Arial" w:cs="Arial"/>
          <w:b/>
        </w:rPr>
        <w:t>MEZZI</w:t>
      </w:r>
    </w:p>
    <w:p w:rsidR="00D648F6" w:rsidRPr="00D648F6" w:rsidRDefault="00D648F6" w:rsidP="00D648F6">
      <w:pPr>
        <w:pStyle w:val="Corpotesto"/>
        <w:jc w:val="both"/>
        <w:rPr>
          <w:rFonts w:ascii="Arial" w:hAnsi="Arial" w:cs="Arial"/>
        </w:rPr>
      </w:pPr>
      <w:r w:rsidRPr="00D648F6">
        <w:rPr>
          <w:rFonts w:ascii="Arial" w:hAnsi="Arial" w:cs="Arial"/>
        </w:rPr>
        <w:t>Illustrazioni, fotografie, cartelloni, giornali, riviste, fumetti, immagini pubblicitarie, testi. Colori e carta di vario tipo. Materiale di vario tipo strutturato e occasionale.</w:t>
      </w:r>
    </w:p>
    <w:p w:rsidR="00D648F6" w:rsidRPr="00D648F6" w:rsidRDefault="00D648F6" w:rsidP="00D648F6">
      <w:pPr>
        <w:pStyle w:val="Corpotesto"/>
        <w:rPr>
          <w:rFonts w:ascii="Arial" w:hAnsi="Arial" w:cs="Arial"/>
          <w:b/>
        </w:rPr>
      </w:pPr>
      <w:r w:rsidRPr="00D648F6">
        <w:rPr>
          <w:rFonts w:ascii="Arial" w:hAnsi="Arial" w:cs="Arial"/>
          <w:b/>
        </w:rPr>
        <w:t>VERIFICHE</w:t>
      </w:r>
    </w:p>
    <w:p w:rsidR="00D648F6" w:rsidRPr="00D648F6" w:rsidRDefault="00D648F6" w:rsidP="00D648F6">
      <w:pPr>
        <w:pStyle w:val="Corpotesto"/>
        <w:jc w:val="both"/>
        <w:rPr>
          <w:rFonts w:ascii="Arial" w:hAnsi="Arial" w:cs="Arial"/>
        </w:rPr>
      </w:pPr>
      <w:r w:rsidRPr="00D648F6">
        <w:rPr>
          <w:rFonts w:ascii="Arial" w:hAnsi="Arial" w:cs="Arial"/>
        </w:rPr>
        <w:t>Test orali di interpretazione di simboli e messaggi visivi.</w:t>
      </w:r>
    </w:p>
    <w:p w:rsidR="00D648F6" w:rsidRPr="00D648F6" w:rsidRDefault="00D648F6" w:rsidP="00D648F6">
      <w:pPr>
        <w:pStyle w:val="Corpotesto"/>
        <w:jc w:val="both"/>
        <w:rPr>
          <w:rFonts w:ascii="Arial" w:hAnsi="Arial" w:cs="Arial"/>
        </w:rPr>
      </w:pPr>
      <w:r w:rsidRPr="00D648F6">
        <w:rPr>
          <w:rFonts w:ascii="Arial" w:hAnsi="Arial" w:cs="Arial"/>
        </w:rPr>
        <w:t>Completamento e compilazione di schede.</w:t>
      </w:r>
    </w:p>
    <w:p w:rsidR="00D648F6" w:rsidRPr="00D648F6" w:rsidRDefault="00D648F6" w:rsidP="00D648F6">
      <w:pPr>
        <w:pStyle w:val="Corpotesto"/>
        <w:jc w:val="both"/>
        <w:rPr>
          <w:rFonts w:ascii="Arial" w:hAnsi="Arial" w:cs="Arial"/>
        </w:rPr>
      </w:pPr>
      <w:r w:rsidRPr="00D648F6">
        <w:rPr>
          <w:rFonts w:ascii="Arial" w:hAnsi="Arial" w:cs="Arial"/>
        </w:rPr>
        <w:t>Riproduzione di forme e di colori.</w:t>
      </w:r>
    </w:p>
    <w:p w:rsidR="00D648F6" w:rsidRPr="00D648F6" w:rsidRDefault="00D648F6" w:rsidP="00D648F6">
      <w:pPr>
        <w:pStyle w:val="Corpotesto"/>
        <w:jc w:val="both"/>
        <w:rPr>
          <w:rFonts w:ascii="Arial" w:hAnsi="Arial" w:cs="Arial"/>
        </w:rPr>
      </w:pPr>
      <w:r w:rsidRPr="00D648F6">
        <w:rPr>
          <w:rFonts w:ascii="Arial" w:hAnsi="Arial" w:cs="Arial"/>
        </w:rPr>
        <w:t>Attività di traduzione da un tipo di linguaggio ad un altro.</w:t>
      </w:r>
    </w:p>
    <w:p w:rsidR="00D648F6" w:rsidRPr="00D648F6" w:rsidRDefault="00D648F6" w:rsidP="00D648F6">
      <w:pPr>
        <w:pStyle w:val="Corpotesto"/>
        <w:jc w:val="both"/>
        <w:rPr>
          <w:rFonts w:ascii="Arial" w:hAnsi="Arial" w:cs="Arial"/>
        </w:rPr>
      </w:pPr>
      <w:r w:rsidRPr="00D648F6">
        <w:rPr>
          <w:rFonts w:ascii="Arial" w:hAnsi="Arial" w:cs="Arial"/>
        </w:rPr>
        <w:t>Produzione di messaggi grafico-pittorici.</w:t>
      </w:r>
    </w:p>
    <w:p w:rsidR="00D648F6" w:rsidRDefault="00D648F6">
      <w:bookmarkStart w:id="0" w:name="_GoBack"/>
      <w:bookmarkEnd w:id="0"/>
    </w:p>
    <w:sectPr w:rsidR="00D648F6" w:rsidSect="00A0342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B486E"/>
    <w:multiLevelType w:val="hybridMultilevel"/>
    <w:tmpl w:val="BA469732"/>
    <w:lvl w:ilvl="0" w:tplc="A3B02854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2C"/>
    <w:rsid w:val="000161E4"/>
    <w:rsid w:val="00A0342C"/>
    <w:rsid w:val="00D648F6"/>
    <w:rsid w:val="00F160F9"/>
    <w:rsid w:val="00F7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AC8B"/>
  <w15:chartTrackingRefBased/>
  <w15:docId w15:val="{6A68D8CD-768E-41E9-8DE9-E7AFCD79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3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A0342C"/>
  </w:style>
  <w:style w:type="paragraph" w:styleId="Corpotesto">
    <w:name w:val="Body Text"/>
    <w:basedOn w:val="Normale"/>
    <w:link w:val="CorpotestoCarattere"/>
    <w:rsid w:val="00D648F6"/>
    <w:pPr>
      <w:widowControl/>
      <w:autoSpaceDE/>
      <w:autoSpaceDN/>
      <w:jc w:val="center"/>
    </w:pPr>
    <w:rPr>
      <w:sz w:val="24"/>
      <w:szCs w:val="20"/>
      <w:lang w:bidi="ar-SA"/>
    </w:rPr>
  </w:style>
  <w:style w:type="character" w:customStyle="1" w:styleId="CorpotestoCarattere">
    <w:name w:val="Corpo testo Carattere"/>
    <w:basedOn w:val="Carpredefinitoparagrafo"/>
    <w:link w:val="Corpotesto"/>
    <w:rsid w:val="00D648F6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</dc:creator>
  <cp:keywords/>
  <dc:description/>
  <cp:lastModifiedBy>cinzia</cp:lastModifiedBy>
  <cp:revision>3</cp:revision>
  <dcterms:created xsi:type="dcterms:W3CDTF">2020-10-23T20:45:00Z</dcterms:created>
  <dcterms:modified xsi:type="dcterms:W3CDTF">2020-11-26T23:48:00Z</dcterms:modified>
</cp:coreProperties>
</file>