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85" w:rsidRDefault="008F4885"/>
    <w:p w:rsidR="001736BE" w:rsidRDefault="001736BE"/>
    <w:tbl>
      <w:tblPr>
        <w:tblW w:w="4799" w:type="pct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721"/>
        <w:gridCol w:w="5843"/>
        <w:gridCol w:w="5139"/>
      </w:tblGrid>
      <w:tr w:rsidR="001736BE" w:rsidRPr="001736BE" w:rsidTr="00B62A99">
        <w:trPr>
          <w:trHeight w:val="1114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1736BE" w:rsidRPr="001736BE" w:rsidRDefault="001736BE" w:rsidP="001736BE">
            <w:pPr>
              <w:rPr>
                <w:lang w:bidi="it-IT"/>
              </w:rPr>
            </w:pPr>
            <w:r w:rsidRPr="001736BE">
              <w:rPr>
                <w:b/>
                <w:lang w:bidi="it-IT"/>
              </w:rPr>
              <w:t>COMPETENZA IN MATERIA DI CONSAPEVOLEZZA ED ESPRESSIONE CULTURALI</w:t>
            </w:r>
          </w:p>
          <w:p w:rsidR="001736BE" w:rsidRPr="001736BE" w:rsidRDefault="001736BE" w:rsidP="001736BE">
            <w:pPr>
              <w:rPr>
                <w:b/>
                <w:lang w:bidi="it-IT"/>
              </w:rPr>
            </w:pPr>
            <w:r w:rsidRPr="001736BE">
              <w:rPr>
                <w:lang w:bidi="it-IT"/>
              </w:rPr>
              <w:t xml:space="preserve">DISCIPLINE E INSEGNAMENTI DI RIFERIMENTO: </w:t>
            </w:r>
            <w:r w:rsidRPr="001736BE">
              <w:rPr>
                <w:b/>
                <w:lang w:bidi="it-IT"/>
              </w:rPr>
              <w:t>MUSICA</w:t>
            </w:r>
          </w:p>
          <w:p w:rsidR="001736BE" w:rsidRPr="001736BE" w:rsidRDefault="001736BE" w:rsidP="001736BE">
            <w:pPr>
              <w:rPr>
                <w:lang w:bidi="it-IT"/>
              </w:rPr>
            </w:pPr>
            <w:r w:rsidRPr="001736BE">
              <w:rPr>
                <w:lang w:bidi="it-IT"/>
              </w:rPr>
              <w:t>DISCIPLINE CONCORRENTI: TUTTE</w:t>
            </w:r>
          </w:p>
        </w:tc>
      </w:tr>
      <w:tr w:rsidR="001736BE" w:rsidRPr="001736BE" w:rsidTr="00B62A99">
        <w:trPr>
          <w:trHeight w:val="35"/>
        </w:trPr>
        <w:tc>
          <w:tcPr>
            <w:tcW w:w="5000" w:type="pct"/>
            <w:gridSpan w:val="3"/>
          </w:tcPr>
          <w:p w:rsidR="001736BE" w:rsidRPr="001736BE" w:rsidRDefault="001736BE" w:rsidP="001736BE">
            <w:pPr>
              <w:rPr>
                <w:b/>
                <w:i/>
                <w:u w:val="single"/>
                <w:lang w:bidi="it-IT"/>
              </w:rPr>
            </w:pPr>
            <w:r w:rsidRPr="001736BE">
              <w:rPr>
                <w:lang w:bidi="it-IT"/>
              </w:rPr>
              <w:t>SEZIONE B</w:t>
            </w:r>
            <w:r w:rsidRPr="001736BE">
              <w:rPr>
                <w:i/>
                <w:lang w:bidi="it-IT"/>
              </w:rPr>
              <w:t>:</w:t>
            </w:r>
            <w:r w:rsidRPr="001736BE">
              <w:rPr>
                <w:b/>
                <w:i/>
                <w:lang w:bidi="it-IT"/>
              </w:rPr>
              <w:t xml:space="preserve"> </w:t>
            </w:r>
            <w:r w:rsidRPr="001736BE">
              <w:rPr>
                <w:b/>
                <w:lang w:bidi="it-IT"/>
              </w:rPr>
              <w:t>TRAGUARDI FORMATIVI</w:t>
            </w:r>
          </w:p>
        </w:tc>
      </w:tr>
      <w:tr w:rsidR="001736BE" w:rsidRPr="001736BE" w:rsidTr="00B62A99">
        <w:trPr>
          <w:trHeight w:val="35"/>
        </w:trPr>
        <w:tc>
          <w:tcPr>
            <w:tcW w:w="993" w:type="pct"/>
            <w:shd w:val="clear" w:color="auto" w:fill="9CC2E5" w:themeFill="accent1" w:themeFillTint="99"/>
          </w:tcPr>
          <w:p w:rsidR="001736BE" w:rsidRPr="001736BE" w:rsidRDefault="001736BE" w:rsidP="001736BE">
            <w:pPr>
              <w:rPr>
                <w:b/>
                <w:lang w:bidi="it-IT"/>
              </w:rPr>
            </w:pPr>
            <w:r w:rsidRPr="001736BE">
              <w:rPr>
                <w:b/>
                <w:lang w:bidi="it-IT"/>
              </w:rPr>
              <w:t>COMPETENZA CHIAVE EUROPEA</w:t>
            </w:r>
          </w:p>
        </w:tc>
        <w:tc>
          <w:tcPr>
            <w:tcW w:w="4007" w:type="pct"/>
            <w:gridSpan w:val="2"/>
            <w:shd w:val="clear" w:color="auto" w:fill="9CC2E5" w:themeFill="accent1" w:themeFillTint="99"/>
          </w:tcPr>
          <w:p w:rsidR="001736BE" w:rsidRPr="001736BE" w:rsidRDefault="001736BE" w:rsidP="001736BE">
            <w:pPr>
              <w:rPr>
                <w:b/>
                <w:lang w:bidi="it-IT"/>
              </w:rPr>
            </w:pPr>
            <w:r w:rsidRPr="001736BE">
              <w:rPr>
                <w:b/>
                <w:lang w:bidi="it-IT"/>
              </w:rPr>
              <w:t>COMPETENZA BASE IN MUSICA</w:t>
            </w:r>
          </w:p>
        </w:tc>
      </w:tr>
      <w:tr w:rsidR="001736BE" w:rsidRPr="001736BE" w:rsidTr="00B62A99">
        <w:trPr>
          <w:trHeight w:val="73"/>
        </w:trPr>
        <w:tc>
          <w:tcPr>
            <w:tcW w:w="993" w:type="pct"/>
          </w:tcPr>
          <w:p w:rsidR="001736BE" w:rsidRPr="001736BE" w:rsidRDefault="001736BE" w:rsidP="001736BE">
            <w:pPr>
              <w:rPr>
                <w:lang w:bidi="it-IT"/>
              </w:rPr>
            </w:pPr>
            <w:r w:rsidRPr="001736BE">
              <w:rPr>
                <w:b/>
                <w:i/>
                <w:lang w:bidi="it-IT"/>
              </w:rPr>
              <w:t>Fonti di legittimazione</w:t>
            </w:r>
            <w:r w:rsidRPr="001736BE">
              <w:rPr>
                <w:lang w:bidi="it-IT"/>
              </w:rPr>
              <w:t>:</w:t>
            </w:r>
          </w:p>
        </w:tc>
        <w:tc>
          <w:tcPr>
            <w:tcW w:w="4007" w:type="pct"/>
            <w:gridSpan w:val="2"/>
          </w:tcPr>
          <w:p w:rsidR="001736BE" w:rsidRPr="001736BE" w:rsidRDefault="001736BE" w:rsidP="001736BE">
            <w:pPr>
              <w:rPr>
                <w:lang w:bidi="it-IT"/>
              </w:rPr>
            </w:pPr>
            <w:r w:rsidRPr="001736BE">
              <w:rPr>
                <w:lang w:bidi="it-IT"/>
              </w:rPr>
              <w:t>Raccomandazione del Parlamento Europeo - Consiglio del 22 maggio 2018</w:t>
            </w:r>
          </w:p>
          <w:p w:rsidR="001736BE" w:rsidRPr="001736BE" w:rsidRDefault="001736BE" w:rsidP="001736BE">
            <w:pPr>
              <w:rPr>
                <w:lang w:bidi="it-IT"/>
              </w:rPr>
            </w:pPr>
            <w:r w:rsidRPr="001736BE">
              <w:rPr>
                <w:lang w:bidi="it-IT"/>
              </w:rPr>
              <w:t>Indicazioni Nazionali per il Curricolo 2012</w:t>
            </w:r>
          </w:p>
        </w:tc>
      </w:tr>
      <w:tr w:rsidR="001736BE" w:rsidRPr="001736BE" w:rsidTr="001736BE">
        <w:trPr>
          <w:trHeight w:val="35"/>
        </w:trPr>
        <w:tc>
          <w:tcPr>
            <w:tcW w:w="993" w:type="pct"/>
          </w:tcPr>
          <w:p w:rsidR="001736BE" w:rsidRPr="001736BE" w:rsidRDefault="001736BE" w:rsidP="001736BE">
            <w:pPr>
              <w:rPr>
                <w:b/>
                <w:lang w:bidi="it-IT"/>
              </w:rPr>
            </w:pPr>
            <w:r w:rsidRPr="001736BE">
              <w:rPr>
                <w:b/>
                <w:lang w:bidi="it-IT"/>
              </w:rPr>
              <w:t>COMPETENZE SPECIFICHE</w:t>
            </w:r>
          </w:p>
          <w:p w:rsidR="001736BE" w:rsidRPr="001736BE" w:rsidRDefault="001736BE" w:rsidP="001736BE">
            <w:pPr>
              <w:rPr>
                <w:b/>
                <w:lang w:bidi="it-IT"/>
              </w:rPr>
            </w:pPr>
          </w:p>
          <w:p w:rsidR="007A7F86" w:rsidRDefault="007A7F86" w:rsidP="001736BE">
            <w:pPr>
              <w:numPr>
                <w:ilvl w:val="0"/>
                <w:numId w:val="1"/>
              </w:numPr>
              <w:rPr>
                <w:lang w:bidi="it-IT"/>
              </w:rPr>
            </w:pPr>
            <w:r>
              <w:rPr>
                <w:lang w:bidi="it-IT"/>
              </w:rPr>
              <w:t>Esplorare, discriminare e elaborare eventi sonori in riferimento alla fonte.</w:t>
            </w:r>
            <w:bookmarkStart w:id="0" w:name="_GoBack"/>
            <w:bookmarkEnd w:id="0"/>
          </w:p>
          <w:p w:rsidR="001736BE" w:rsidRPr="001736BE" w:rsidRDefault="001736BE" w:rsidP="00B8456D">
            <w:pPr>
              <w:numPr>
                <w:ilvl w:val="0"/>
                <w:numId w:val="1"/>
              </w:numPr>
              <w:rPr>
                <w:lang w:bidi="it-IT"/>
              </w:rPr>
            </w:pPr>
            <w:r w:rsidRPr="001736BE">
              <w:rPr>
                <w:lang w:bidi="it-IT"/>
              </w:rPr>
              <w:t xml:space="preserve">Maturare la consapevolezza dell’importanza dell’espressione di esperienze e di emozioni </w:t>
            </w:r>
            <w:r w:rsidR="00B8456D">
              <w:rPr>
                <w:lang w:bidi="it-IT"/>
              </w:rPr>
              <w:t>attraverso il linguaggio musicale.</w:t>
            </w:r>
          </w:p>
        </w:tc>
        <w:tc>
          <w:tcPr>
            <w:tcW w:w="2132" w:type="pct"/>
          </w:tcPr>
          <w:p w:rsidR="001736BE" w:rsidRPr="001736BE" w:rsidRDefault="001736BE" w:rsidP="001736BE">
            <w:pPr>
              <w:rPr>
                <w:b/>
                <w:lang w:bidi="it-IT"/>
              </w:rPr>
            </w:pPr>
            <w:r w:rsidRPr="001736BE">
              <w:rPr>
                <w:b/>
                <w:lang w:bidi="it-IT"/>
              </w:rPr>
              <w:t>ABILITA’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Riconoscere e riprodurre produrre stimoli sonori distinguendoli in suoni,</w:t>
            </w:r>
            <w:r>
              <w:rPr>
                <w:lang w:bidi="it-IT"/>
              </w:rPr>
              <w:t xml:space="preserve"> </w:t>
            </w:r>
            <w:r>
              <w:rPr>
                <w:lang w:bidi="it-IT"/>
              </w:rPr>
              <w:t>rumori e versi.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Riconoscere</w:t>
            </w:r>
            <w:r>
              <w:rPr>
                <w:lang w:bidi="it-IT"/>
              </w:rPr>
              <w:t xml:space="preserve"> </w:t>
            </w:r>
            <w:r>
              <w:rPr>
                <w:lang w:bidi="it-IT"/>
              </w:rPr>
              <w:t>il valore del silenzio.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Riconoscere e distinguere fenomeni sonori naturali e artificiali.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Riconoscere la relazione tra suoni e spazi quotidiani.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Associare stati d’animo a situazioni sonore di diversa origine.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Utilizzare il corpo per produrre suoni e rumori, ritmi e sequenze sonore.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Riconoscere una sequenza sonora sviluppando la memoria uditiva.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 xml:space="preserve">Riprodurre semplici ritmi anche con l’aiuto di piccoli strumenti. 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lastRenderedPageBreak/>
              <w:t>•</w:t>
            </w:r>
            <w:r>
              <w:rPr>
                <w:lang w:bidi="it-IT"/>
              </w:rPr>
              <w:tab/>
              <w:t>Distinguere forte e piano.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 xml:space="preserve"> 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Usare la voce in modo espressivo nel parlato e nel canto.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Eseguire semplici brani vocali o strumentali.</w:t>
            </w:r>
          </w:p>
          <w:p w:rsidR="007A7F86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  <w:r>
              <w:rPr>
                <w:lang w:bidi="it-IT"/>
              </w:rPr>
              <w:t>•</w:t>
            </w:r>
            <w:r>
              <w:rPr>
                <w:lang w:bidi="it-IT"/>
              </w:rPr>
              <w:tab/>
              <w:t>Interpreta attra</w:t>
            </w:r>
            <w:r>
              <w:rPr>
                <w:lang w:bidi="it-IT"/>
              </w:rPr>
              <w:t xml:space="preserve">verso vari linguaggi espressivi </w:t>
            </w:r>
            <w:r>
              <w:rPr>
                <w:lang w:bidi="it-IT"/>
              </w:rPr>
              <w:t>brani musicali.</w:t>
            </w:r>
            <w:r>
              <w:rPr>
                <w:lang w:bidi="it-IT"/>
              </w:rPr>
              <w:tab/>
            </w:r>
          </w:p>
          <w:p w:rsidR="007A7F86" w:rsidRPr="001736BE" w:rsidRDefault="007A7F86" w:rsidP="007A7F86">
            <w:pPr>
              <w:spacing w:after="0" w:line="276" w:lineRule="auto"/>
              <w:ind w:left="284"/>
              <w:contextualSpacing/>
              <w:jc w:val="both"/>
              <w:rPr>
                <w:lang w:bidi="it-IT"/>
              </w:rPr>
            </w:pPr>
          </w:p>
        </w:tc>
        <w:tc>
          <w:tcPr>
            <w:tcW w:w="1875" w:type="pct"/>
          </w:tcPr>
          <w:p w:rsidR="001736BE" w:rsidRPr="001736BE" w:rsidRDefault="001736BE" w:rsidP="001736BE">
            <w:pPr>
              <w:rPr>
                <w:b/>
                <w:lang w:bidi="it-IT"/>
              </w:rPr>
            </w:pPr>
            <w:r w:rsidRPr="001736BE">
              <w:rPr>
                <w:b/>
                <w:lang w:bidi="it-IT"/>
              </w:rPr>
              <w:lastRenderedPageBreak/>
              <w:t>CONOSCENZE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I versi degli animali.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I suoni della natura.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I suoni prodotti da macchine e strumenti.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Suoni e rumori di ambienti noti.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Suoni naturali ed artificiali.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La differenza tra suono e silenzio.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 xml:space="preserve">Il battito delle mani e il ritmo. 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Suoni e rumori del corpo.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I gradi d’intensità del suono.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Oggetti sonori e strumenti ritmici e musicali.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lastRenderedPageBreak/>
              <w:t>Le caratteristiche della voce.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Filastrocche, conte e canzoncine.</w:t>
            </w:r>
          </w:p>
          <w:p w:rsidR="007A7F86" w:rsidRPr="007A7F86" w:rsidRDefault="007A7F86" w:rsidP="007A7F86">
            <w:pPr>
              <w:numPr>
                <w:ilvl w:val="0"/>
                <w:numId w:val="4"/>
              </w:numPr>
              <w:rPr>
                <w:lang w:bidi="it-IT"/>
              </w:rPr>
            </w:pPr>
            <w:r w:rsidRPr="007A7F86">
              <w:rPr>
                <w:lang w:bidi="it-IT"/>
              </w:rPr>
              <w:t>Ascolto attento di brani musicali.</w:t>
            </w:r>
          </w:p>
          <w:p w:rsidR="001736BE" w:rsidRPr="001736BE" w:rsidRDefault="001736BE" w:rsidP="001736BE">
            <w:pPr>
              <w:rPr>
                <w:lang w:bidi="it-IT"/>
              </w:rPr>
            </w:pPr>
          </w:p>
          <w:p w:rsidR="001736BE" w:rsidRPr="001736BE" w:rsidRDefault="001736BE" w:rsidP="001736BE">
            <w:pPr>
              <w:rPr>
                <w:lang w:bidi="it-IT"/>
              </w:rPr>
            </w:pPr>
          </w:p>
          <w:p w:rsidR="001736BE" w:rsidRPr="001736BE" w:rsidRDefault="001736BE" w:rsidP="001736BE">
            <w:pPr>
              <w:rPr>
                <w:lang w:bidi="it-IT"/>
              </w:rPr>
            </w:pPr>
          </w:p>
          <w:p w:rsidR="001736BE" w:rsidRPr="001736BE" w:rsidRDefault="001736BE" w:rsidP="001736BE">
            <w:pPr>
              <w:rPr>
                <w:b/>
                <w:lang w:bidi="it-IT"/>
              </w:rPr>
            </w:pPr>
          </w:p>
        </w:tc>
      </w:tr>
    </w:tbl>
    <w:p w:rsidR="001736BE" w:rsidRDefault="001736BE"/>
    <w:sectPr w:rsidR="001736BE" w:rsidSect="001736B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340A27BB"/>
    <w:multiLevelType w:val="hybridMultilevel"/>
    <w:tmpl w:val="B842489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B77FC0"/>
    <w:multiLevelType w:val="hybridMultilevel"/>
    <w:tmpl w:val="5CE8C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43EB3"/>
    <w:multiLevelType w:val="hybridMultilevel"/>
    <w:tmpl w:val="1F2C3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6BE"/>
    <w:rsid w:val="00157111"/>
    <w:rsid w:val="001736BE"/>
    <w:rsid w:val="007A7F86"/>
    <w:rsid w:val="00827188"/>
    <w:rsid w:val="008F4885"/>
    <w:rsid w:val="00AE021F"/>
    <w:rsid w:val="00B8456D"/>
    <w:rsid w:val="00F06CB9"/>
    <w:rsid w:val="00FA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A6BA"/>
  <w15:chartTrackingRefBased/>
  <w15:docId w15:val="{1BF6F5E3-E956-4018-956D-30519B12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2020-11-17T23:22:00Z</dcterms:created>
  <dcterms:modified xsi:type="dcterms:W3CDTF">2020-11-17T23:22:00Z</dcterms:modified>
</cp:coreProperties>
</file>