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674C1" w14:textId="77140EC6" w:rsidR="00DD658E" w:rsidRDefault="00DD658E" w:rsidP="002B73F2">
      <w:pPr>
        <w:shd w:val="clear" w:color="auto" w:fill="FFFFFF"/>
        <w:spacing w:line="240" w:lineRule="auto"/>
        <w:rPr>
          <w:rFonts w:ascii="titilliumweb-r" w:eastAsia="Times New Roman" w:hAnsi="titilliumweb-r" w:cs="Times New Roman"/>
          <w:b/>
          <w:bCs/>
          <w:color w:val="212121"/>
          <w:kern w:val="0"/>
          <w:sz w:val="24"/>
          <w:szCs w:val="24"/>
          <w:lang w:eastAsia="it-IT"/>
          <w14:ligatures w14:val="none"/>
        </w:rPr>
      </w:pPr>
      <w:r>
        <w:rPr>
          <w:rFonts w:ascii="titilliumweb-r" w:eastAsia="Times New Roman" w:hAnsi="titilliumweb-r" w:cs="Times New Roman"/>
          <w:b/>
          <w:bCs/>
          <w:color w:val="212121"/>
          <w:kern w:val="0"/>
          <w:sz w:val="24"/>
          <w:szCs w:val="24"/>
          <w:lang w:eastAsia="it-IT"/>
          <w14:ligatures w14:val="none"/>
        </w:rPr>
        <w:t>ISTITUTO COMPRENSIVO “E.</w:t>
      </w:r>
      <w:r w:rsidR="00AE4914">
        <w:rPr>
          <w:rFonts w:ascii="titilliumweb-r" w:eastAsia="Times New Roman" w:hAnsi="titilliumweb-r" w:cs="Times New Roman"/>
          <w:b/>
          <w:bCs/>
          <w:color w:val="212121"/>
          <w:kern w:val="0"/>
          <w:sz w:val="24"/>
          <w:szCs w:val="24"/>
          <w:lang w:eastAsia="it-IT"/>
          <w14:ligatures w14:val="none"/>
        </w:rPr>
        <w:t xml:space="preserve"> </w:t>
      </w:r>
      <w:bookmarkStart w:id="0" w:name="_GoBack"/>
      <w:bookmarkEnd w:id="0"/>
      <w:r>
        <w:rPr>
          <w:rFonts w:ascii="titilliumweb-r" w:eastAsia="Times New Roman" w:hAnsi="titilliumweb-r" w:cs="Times New Roman"/>
          <w:b/>
          <w:bCs/>
          <w:color w:val="212121"/>
          <w:kern w:val="0"/>
          <w:sz w:val="24"/>
          <w:szCs w:val="24"/>
          <w:lang w:eastAsia="it-IT"/>
          <w14:ligatures w14:val="none"/>
        </w:rPr>
        <w:t>MATTEI” – MATELICA/ESANATOGLIA</w:t>
      </w:r>
    </w:p>
    <w:p w14:paraId="2F8EB1AD" w14:textId="47823E8C" w:rsidR="002B73F2" w:rsidRPr="002B73F2" w:rsidRDefault="00DD658E" w:rsidP="00DD658E">
      <w:pPr>
        <w:shd w:val="clear" w:color="auto" w:fill="FFFFFF"/>
        <w:spacing w:line="240" w:lineRule="auto"/>
        <w:jc w:val="center"/>
        <w:rPr>
          <w:rFonts w:ascii="titilliumweb-r" w:eastAsia="Times New Roman" w:hAnsi="titilliumweb-r" w:cs="Times New Roman"/>
          <w:b/>
          <w:bCs/>
          <w:color w:val="212121"/>
          <w:kern w:val="0"/>
          <w:sz w:val="24"/>
          <w:szCs w:val="24"/>
          <w:lang w:eastAsia="it-IT"/>
          <w14:ligatures w14:val="none"/>
        </w:rPr>
      </w:pPr>
      <w:r w:rsidRPr="002B73F2">
        <w:rPr>
          <w:rFonts w:ascii="titilliumweb-r" w:eastAsia="Times New Roman" w:hAnsi="titilliumweb-r" w:cs="Times New Roman"/>
          <w:b/>
          <w:bCs/>
          <w:color w:val="212121"/>
          <w:kern w:val="0"/>
          <w:sz w:val="24"/>
          <w:szCs w:val="24"/>
          <w:lang w:eastAsia="it-IT"/>
          <w14:ligatures w14:val="none"/>
        </w:rPr>
        <w:t>SCHEDA PROGETTO</w:t>
      </w:r>
    </w:p>
    <w:p w14:paraId="10430980" w14:textId="77777777" w:rsidR="002B73F2" w:rsidRPr="002B73F2" w:rsidRDefault="002B73F2" w:rsidP="002B73F2">
      <w:pPr>
        <w:shd w:val="clear" w:color="auto" w:fill="FFFFFF"/>
        <w:spacing w:line="240" w:lineRule="auto"/>
        <w:rPr>
          <w:rFonts w:ascii="titilliumweb-r" w:eastAsia="Times New Roman" w:hAnsi="titilliumweb-r" w:cs="Times New Roman"/>
          <w:color w:val="212121"/>
          <w:kern w:val="0"/>
          <w:sz w:val="24"/>
          <w:szCs w:val="24"/>
          <w:lang w:eastAsia="it-IT"/>
          <w14:ligatures w14:val="none"/>
        </w:rPr>
      </w:pPr>
    </w:p>
    <w:p w14:paraId="76D02A32" w14:textId="77777777" w:rsidR="002B73F2" w:rsidRPr="002B73F2" w:rsidRDefault="002B73F2" w:rsidP="002B73F2">
      <w:pPr>
        <w:shd w:val="clear" w:color="auto" w:fill="FFFFFF"/>
        <w:spacing w:line="240" w:lineRule="auto"/>
        <w:rPr>
          <w:rFonts w:ascii="titilliumweb-r" w:eastAsia="Times New Roman" w:hAnsi="titilliumweb-r" w:cs="Times New Roman"/>
          <w:b/>
          <w:bCs/>
          <w:color w:val="212121"/>
          <w:kern w:val="0"/>
          <w:sz w:val="24"/>
          <w:szCs w:val="24"/>
          <w:lang w:eastAsia="it-IT"/>
          <w14:ligatures w14:val="none"/>
        </w:rPr>
      </w:pPr>
      <w:r w:rsidRPr="002B73F2">
        <w:rPr>
          <w:rFonts w:ascii="titilliumweb-r" w:eastAsia="Times New Roman" w:hAnsi="titilliumweb-r" w:cs="Times New Roman"/>
          <w:color w:val="212121"/>
          <w:kern w:val="0"/>
          <w:sz w:val="24"/>
          <w:szCs w:val="24"/>
          <w:lang w:eastAsia="it-IT"/>
          <w14:ligatures w14:val="none"/>
        </w:rPr>
        <w:t xml:space="preserve">1. </w:t>
      </w:r>
      <w:r w:rsidRPr="002B73F2">
        <w:rPr>
          <w:rFonts w:ascii="titilliumweb-r" w:eastAsia="Times New Roman" w:hAnsi="titilliumweb-r" w:cs="Times New Roman"/>
          <w:b/>
          <w:bCs/>
          <w:color w:val="212121"/>
          <w:kern w:val="0"/>
          <w:sz w:val="24"/>
          <w:szCs w:val="24"/>
          <w:lang w:eastAsia="it-IT"/>
          <w14:ligatures w14:val="none"/>
        </w:rPr>
        <w:t>Titolo progetto: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B73F2" w:rsidRPr="002B73F2" w14:paraId="48638289" w14:textId="77777777" w:rsidTr="00F25DE2">
        <w:tc>
          <w:tcPr>
            <w:tcW w:w="9628" w:type="dxa"/>
          </w:tcPr>
          <w:p w14:paraId="2AEFB0EF" w14:textId="77777777" w:rsidR="002B73F2" w:rsidRPr="002B73F2" w:rsidRDefault="002B73F2" w:rsidP="002B73F2">
            <w:pPr>
              <w:shd w:val="clear" w:color="auto" w:fill="FFFFFF"/>
              <w:spacing w:after="160"/>
              <w:rPr>
                <w:rFonts w:ascii="titilliumweb-r" w:eastAsia="Times New Roman" w:hAnsi="titilliumweb-r" w:cs="Times New Roman"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</w:tbl>
    <w:p w14:paraId="2C93A713" w14:textId="77777777" w:rsidR="002B73F2" w:rsidRPr="002B73F2" w:rsidRDefault="002B73F2" w:rsidP="002B73F2">
      <w:pPr>
        <w:shd w:val="clear" w:color="auto" w:fill="FFFFFF"/>
        <w:spacing w:line="240" w:lineRule="auto"/>
        <w:rPr>
          <w:rFonts w:ascii="titilliumweb-r" w:eastAsia="Times New Roman" w:hAnsi="titilliumweb-r" w:cs="Times New Roman"/>
          <w:b/>
          <w:bCs/>
          <w:color w:val="212121"/>
          <w:kern w:val="0"/>
          <w:sz w:val="24"/>
          <w:szCs w:val="24"/>
          <w:lang w:eastAsia="it-IT"/>
          <w14:ligatures w14:val="none"/>
        </w:rPr>
      </w:pPr>
    </w:p>
    <w:p w14:paraId="377D4D8F" w14:textId="77777777" w:rsidR="002B73F2" w:rsidRPr="002B73F2" w:rsidRDefault="002B73F2" w:rsidP="002B73F2">
      <w:pPr>
        <w:shd w:val="clear" w:color="auto" w:fill="FFFFFF"/>
        <w:spacing w:line="240" w:lineRule="auto"/>
        <w:rPr>
          <w:rFonts w:ascii="titilliumweb-r" w:eastAsia="Times New Roman" w:hAnsi="titilliumweb-r" w:cs="Times New Roman"/>
          <w:b/>
          <w:bCs/>
          <w:color w:val="212121"/>
          <w:kern w:val="0"/>
          <w:sz w:val="24"/>
          <w:szCs w:val="24"/>
          <w:lang w:eastAsia="it-IT"/>
          <w14:ligatures w14:val="none"/>
        </w:rPr>
      </w:pPr>
      <w:r w:rsidRPr="002B73F2">
        <w:rPr>
          <w:rFonts w:ascii="titilliumweb-r" w:eastAsia="Times New Roman" w:hAnsi="titilliumweb-r" w:cs="Times New Roman"/>
          <w:b/>
          <w:bCs/>
          <w:color w:val="212121"/>
          <w:kern w:val="0"/>
          <w:sz w:val="24"/>
          <w:szCs w:val="24"/>
          <w:lang w:eastAsia="it-IT"/>
          <w14:ligatures w14:val="none"/>
        </w:rPr>
        <w:t>2. Plesso: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B73F2" w:rsidRPr="002B73F2" w14:paraId="4012D484" w14:textId="77777777" w:rsidTr="00F25DE2">
        <w:tc>
          <w:tcPr>
            <w:tcW w:w="9628" w:type="dxa"/>
          </w:tcPr>
          <w:p w14:paraId="5D152FA1" w14:textId="77777777" w:rsidR="002B73F2" w:rsidRPr="002B73F2" w:rsidRDefault="002B73F2" w:rsidP="002B73F2">
            <w:pPr>
              <w:shd w:val="clear" w:color="auto" w:fill="FFFFFF"/>
              <w:spacing w:after="160"/>
              <w:rPr>
                <w:rFonts w:ascii="titilliumweb-r" w:eastAsia="Times New Roman" w:hAnsi="titilliumweb-r" w:cs="Times New Roman"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10D114AC" w14:textId="77777777" w:rsidR="002B73F2" w:rsidRPr="002B73F2" w:rsidRDefault="002B73F2" w:rsidP="002B73F2">
            <w:pPr>
              <w:shd w:val="clear" w:color="auto" w:fill="FFFFFF"/>
              <w:spacing w:after="160"/>
              <w:rPr>
                <w:rFonts w:ascii="titilliumweb-r" w:eastAsia="Times New Roman" w:hAnsi="titilliumweb-r" w:cs="Times New Roman"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</w:tbl>
    <w:p w14:paraId="2D6F911D" w14:textId="77777777" w:rsidR="002B73F2" w:rsidRPr="002B73F2" w:rsidRDefault="002B73F2" w:rsidP="002B73F2">
      <w:pPr>
        <w:shd w:val="clear" w:color="auto" w:fill="FFFFFF"/>
        <w:spacing w:line="240" w:lineRule="auto"/>
        <w:rPr>
          <w:rFonts w:ascii="titilliumweb-r" w:eastAsia="Times New Roman" w:hAnsi="titilliumweb-r" w:cs="Times New Roman"/>
          <w:b/>
          <w:bCs/>
          <w:color w:val="212121"/>
          <w:kern w:val="0"/>
          <w:sz w:val="24"/>
          <w:szCs w:val="24"/>
          <w:lang w:eastAsia="it-IT"/>
          <w14:ligatures w14:val="none"/>
        </w:rPr>
      </w:pPr>
    </w:p>
    <w:p w14:paraId="2C1ED21D" w14:textId="77777777" w:rsidR="002B73F2" w:rsidRPr="002B73F2" w:rsidRDefault="002B73F2" w:rsidP="002B73F2">
      <w:pPr>
        <w:shd w:val="clear" w:color="auto" w:fill="FFFFFF"/>
        <w:spacing w:line="240" w:lineRule="auto"/>
        <w:rPr>
          <w:rFonts w:ascii="titilliumweb-r" w:eastAsia="Times New Roman" w:hAnsi="titilliumweb-r" w:cs="Times New Roman"/>
          <w:b/>
          <w:bCs/>
          <w:color w:val="212121"/>
          <w:kern w:val="0"/>
          <w:sz w:val="24"/>
          <w:szCs w:val="24"/>
          <w:lang w:eastAsia="it-IT"/>
          <w14:ligatures w14:val="none"/>
        </w:rPr>
      </w:pPr>
      <w:r w:rsidRPr="002B73F2">
        <w:rPr>
          <w:rFonts w:ascii="titilliumweb-r" w:eastAsia="Times New Roman" w:hAnsi="titilliumweb-r" w:cs="Times New Roman"/>
          <w:b/>
          <w:bCs/>
          <w:color w:val="212121"/>
          <w:kern w:val="0"/>
          <w:sz w:val="24"/>
          <w:szCs w:val="24"/>
          <w:lang w:eastAsia="it-IT"/>
          <w14:ligatures w14:val="none"/>
        </w:rPr>
        <w:t>3.Referente progetto: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B73F2" w:rsidRPr="002B73F2" w14:paraId="25A72496" w14:textId="77777777" w:rsidTr="00F25DE2">
        <w:tc>
          <w:tcPr>
            <w:tcW w:w="9628" w:type="dxa"/>
          </w:tcPr>
          <w:p w14:paraId="356F6E70" w14:textId="77777777" w:rsidR="002B73F2" w:rsidRPr="002B73F2" w:rsidRDefault="002B73F2" w:rsidP="002B73F2">
            <w:pPr>
              <w:shd w:val="clear" w:color="auto" w:fill="FFFFFF"/>
              <w:spacing w:after="160"/>
              <w:rPr>
                <w:rFonts w:ascii="titilliumweb-r" w:eastAsia="Times New Roman" w:hAnsi="titilliumweb-r" w:cs="Times New Roman"/>
                <w:b/>
                <w:bCs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0EEC989B" w14:textId="77777777" w:rsidR="002B73F2" w:rsidRPr="002B73F2" w:rsidRDefault="002B73F2" w:rsidP="002B73F2">
            <w:pPr>
              <w:shd w:val="clear" w:color="auto" w:fill="FFFFFF"/>
              <w:spacing w:after="160"/>
              <w:rPr>
                <w:rFonts w:ascii="titilliumweb-r" w:eastAsia="Times New Roman" w:hAnsi="titilliumweb-r" w:cs="Times New Roman"/>
                <w:b/>
                <w:bCs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</w:tbl>
    <w:p w14:paraId="183363C3" w14:textId="77777777" w:rsidR="002B73F2" w:rsidRPr="002B73F2" w:rsidRDefault="002B73F2" w:rsidP="002B73F2">
      <w:pPr>
        <w:shd w:val="clear" w:color="auto" w:fill="FFFFFF"/>
        <w:spacing w:line="240" w:lineRule="auto"/>
        <w:rPr>
          <w:rFonts w:ascii="titilliumweb-r" w:eastAsia="Times New Roman" w:hAnsi="titilliumweb-r" w:cs="Times New Roman"/>
          <w:b/>
          <w:bCs/>
          <w:color w:val="212121"/>
          <w:kern w:val="0"/>
          <w:sz w:val="24"/>
          <w:szCs w:val="24"/>
          <w:lang w:eastAsia="it-IT"/>
          <w14:ligatures w14:val="none"/>
        </w:rPr>
      </w:pPr>
    </w:p>
    <w:p w14:paraId="0686FE72" w14:textId="0440433C" w:rsidR="002B73F2" w:rsidRPr="002B73F2" w:rsidRDefault="002B73F2" w:rsidP="002B73F2">
      <w:pPr>
        <w:shd w:val="clear" w:color="auto" w:fill="FFFFFF"/>
        <w:spacing w:line="240" w:lineRule="auto"/>
        <w:rPr>
          <w:rFonts w:ascii="titilliumweb-r" w:eastAsia="Times New Roman" w:hAnsi="titilliumweb-r" w:cs="Times New Roman"/>
          <w:b/>
          <w:bCs/>
          <w:color w:val="212121"/>
          <w:kern w:val="0"/>
          <w:sz w:val="24"/>
          <w:szCs w:val="24"/>
          <w:lang w:eastAsia="it-IT"/>
          <w14:ligatures w14:val="none"/>
        </w:rPr>
      </w:pPr>
      <w:r w:rsidRPr="002B73F2">
        <w:rPr>
          <w:rFonts w:ascii="titilliumweb-r" w:eastAsia="Times New Roman" w:hAnsi="titilliumweb-r" w:cs="Times New Roman"/>
          <w:b/>
          <w:bCs/>
          <w:color w:val="212121"/>
          <w:kern w:val="0"/>
          <w:sz w:val="24"/>
          <w:szCs w:val="24"/>
          <w:lang w:eastAsia="it-IT"/>
          <w14:ligatures w14:val="none"/>
        </w:rPr>
        <w:t xml:space="preserve">4. </w:t>
      </w:r>
      <w:r w:rsidR="00897B9B">
        <w:rPr>
          <w:rFonts w:ascii="titilliumweb-r" w:eastAsia="Times New Roman" w:hAnsi="titilliumweb-r" w:cs="Times New Roman"/>
          <w:b/>
          <w:bCs/>
          <w:color w:val="212121"/>
          <w:kern w:val="0"/>
          <w:sz w:val="24"/>
          <w:szCs w:val="24"/>
          <w:lang w:eastAsia="it-IT"/>
          <w14:ligatures w14:val="none"/>
        </w:rPr>
        <w:t>Se necessario, s</w:t>
      </w:r>
      <w:r w:rsidRPr="002B73F2">
        <w:rPr>
          <w:rFonts w:ascii="titilliumweb-r" w:eastAsia="Times New Roman" w:hAnsi="titilliumweb-r" w:cs="Times New Roman"/>
          <w:b/>
          <w:bCs/>
          <w:color w:val="212121"/>
          <w:kern w:val="0"/>
          <w:sz w:val="24"/>
          <w:szCs w:val="24"/>
          <w:lang w:eastAsia="it-IT"/>
          <w14:ligatures w14:val="none"/>
        </w:rPr>
        <w:t xml:space="preserve">pecificare il tipo di risorsa professionale  </w:t>
      </w:r>
    </w:p>
    <w:p w14:paraId="03DBFD49" w14:textId="77777777" w:rsidR="002B73F2" w:rsidRPr="002B73F2" w:rsidRDefault="002B73F2" w:rsidP="002B73F2">
      <w:pPr>
        <w:numPr>
          <w:ilvl w:val="0"/>
          <w:numId w:val="9"/>
        </w:numPr>
        <w:shd w:val="clear" w:color="auto" w:fill="FFFFFF"/>
        <w:spacing w:line="240" w:lineRule="auto"/>
        <w:rPr>
          <w:rFonts w:ascii="titilliumweb-r" w:eastAsia="Times New Roman" w:hAnsi="titilliumweb-r" w:cs="Times New Roman"/>
          <w:color w:val="212121"/>
          <w:kern w:val="0"/>
          <w:sz w:val="24"/>
          <w:szCs w:val="24"/>
          <w:lang w:eastAsia="it-IT"/>
          <w14:ligatures w14:val="none"/>
        </w:rPr>
      </w:pPr>
      <w:r w:rsidRPr="002B73F2">
        <w:rPr>
          <w:rFonts w:ascii="titilliumweb-r" w:eastAsia="Times New Roman" w:hAnsi="titilliumweb-r" w:cs="Times New Roman"/>
          <w:color w:val="212121"/>
          <w:kern w:val="0"/>
          <w:sz w:val="24"/>
          <w:szCs w:val="24"/>
          <w:lang w:eastAsia="it-IT"/>
          <w14:ligatures w14:val="none"/>
        </w:rPr>
        <w:t>Interno </w:t>
      </w:r>
    </w:p>
    <w:p w14:paraId="299090E5" w14:textId="77777777" w:rsidR="002B73F2" w:rsidRPr="002B73F2" w:rsidRDefault="002B73F2" w:rsidP="002B73F2">
      <w:pPr>
        <w:numPr>
          <w:ilvl w:val="0"/>
          <w:numId w:val="9"/>
        </w:numPr>
        <w:shd w:val="clear" w:color="auto" w:fill="FFFFFF"/>
        <w:spacing w:line="240" w:lineRule="auto"/>
        <w:rPr>
          <w:rFonts w:ascii="titilliumweb-r" w:eastAsia="Times New Roman" w:hAnsi="titilliumweb-r" w:cs="Times New Roman"/>
          <w:color w:val="212121"/>
          <w:kern w:val="0"/>
          <w:sz w:val="24"/>
          <w:szCs w:val="24"/>
          <w:lang w:eastAsia="it-IT"/>
          <w14:ligatures w14:val="none"/>
        </w:rPr>
      </w:pPr>
      <w:proofErr w:type="gramStart"/>
      <w:r w:rsidRPr="002B73F2">
        <w:rPr>
          <w:rFonts w:ascii="titilliumweb-r" w:eastAsia="Times New Roman" w:hAnsi="titilliumweb-r" w:cs="Times New Roman"/>
          <w:color w:val="212121"/>
          <w:kern w:val="0"/>
          <w:sz w:val="24"/>
          <w:szCs w:val="24"/>
          <w:lang w:eastAsia="it-IT"/>
          <w14:ligatures w14:val="none"/>
        </w:rPr>
        <w:t>Esterno :</w:t>
      </w:r>
      <w:proofErr w:type="gramEnd"/>
      <w:r w:rsidRPr="002B73F2">
        <w:rPr>
          <w:rFonts w:ascii="titilliumweb-r" w:eastAsia="Times New Roman" w:hAnsi="titilliumweb-r" w:cs="Times New Roman"/>
          <w:color w:val="212121"/>
          <w:kern w:val="0"/>
          <w:sz w:val="24"/>
          <w:szCs w:val="24"/>
          <w:lang w:eastAsia="it-IT"/>
          <w14:ligatures w14:val="none"/>
        </w:rPr>
        <w:t xml:space="preserve"> ……………………………………………..</w:t>
      </w:r>
    </w:p>
    <w:p w14:paraId="2A135D96" w14:textId="77777777" w:rsidR="002B73F2" w:rsidRPr="002B73F2" w:rsidRDefault="002B73F2" w:rsidP="002B73F2">
      <w:pPr>
        <w:shd w:val="clear" w:color="auto" w:fill="FFFFFF"/>
        <w:spacing w:line="240" w:lineRule="auto"/>
        <w:rPr>
          <w:rFonts w:ascii="titilliumweb-r" w:eastAsia="Times New Roman" w:hAnsi="titilliumweb-r" w:cs="Times New Roman"/>
          <w:b/>
          <w:bCs/>
          <w:color w:val="212121"/>
          <w:kern w:val="0"/>
          <w:sz w:val="24"/>
          <w:szCs w:val="24"/>
          <w:lang w:eastAsia="it-IT"/>
          <w14:ligatures w14:val="none"/>
        </w:rPr>
      </w:pPr>
      <w:r w:rsidRPr="002B73F2">
        <w:rPr>
          <w:rFonts w:ascii="titilliumweb-r" w:eastAsia="Times New Roman" w:hAnsi="titilliumweb-r" w:cs="Times New Roman"/>
          <w:b/>
          <w:bCs/>
          <w:color w:val="212121"/>
          <w:kern w:val="0"/>
          <w:sz w:val="24"/>
          <w:szCs w:val="24"/>
          <w:lang w:eastAsia="it-IT"/>
          <w14:ligatures w14:val="none"/>
        </w:rPr>
        <w:t>5. Destinatari a cui si rivolge:</w:t>
      </w:r>
    </w:p>
    <w:p w14:paraId="43FA0667" w14:textId="77777777" w:rsidR="002B73F2" w:rsidRPr="002B73F2" w:rsidRDefault="002B73F2" w:rsidP="002B73F2">
      <w:pPr>
        <w:numPr>
          <w:ilvl w:val="0"/>
          <w:numId w:val="6"/>
        </w:numPr>
        <w:shd w:val="clear" w:color="auto" w:fill="FFFFFF"/>
        <w:spacing w:line="240" w:lineRule="auto"/>
        <w:rPr>
          <w:rFonts w:ascii="titilliumweb-r" w:eastAsia="Times New Roman" w:hAnsi="titilliumweb-r" w:cs="Times New Roman"/>
          <w:color w:val="212121"/>
          <w:kern w:val="0"/>
          <w:sz w:val="24"/>
          <w:szCs w:val="24"/>
          <w:lang w:eastAsia="it-IT"/>
          <w14:ligatures w14:val="none"/>
        </w:rPr>
      </w:pPr>
      <w:r w:rsidRPr="002B73F2">
        <w:rPr>
          <w:rFonts w:ascii="titilliumweb-r" w:eastAsia="Times New Roman" w:hAnsi="titilliumweb-r" w:cs="Times New Roman"/>
          <w:color w:val="212121"/>
          <w:kern w:val="0"/>
          <w:sz w:val="24"/>
          <w:szCs w:val="24"/>
          <w:lang w:eastAsia="it-IT"/>
          <w14:ligatures w14:val="none"/>
        </w:rPr>
        <w:t>Gruppi classe</w:t>
      </w:r>
    </w:p>
    <w:p w14:paraId="69D47F1F" w14:textId="77777777" w:rsidR="002B73F2" w:rsidRPr="002B73F2" w:rsidRDefault="002B73F2" w:rsidP="002B73F2">
      <w:pPr>
        <w:numPr>
          <w:ilvl w:val="0"/>
          <w:numId w:val="6"/>
        </w:numPr>
        <w:shd w:val="clear" w:color="auto" w:fill="FFFFFF"/>
        <w:spacing w:line="240" w:lineRule="auto"/>
        <w:rPr>
          <w:rFonts w:ascii="titilliumweb-r" w:eastAsia="Times New Roman" w:hAnsi="titilliumweb-r" w:cs="Times New Roman"/>
          <w:color w:val="212121"/>
          <w:kern w:val="0"/>
          <w:sz w:val="24"/>
          <w:szCs w:val="24"/>
          <w:lang w:eastAsia="it-IT"/>
          <w14:ligatures w14:val="none"/>
        </w:rPr>
      </w:pPr>
      <w:r w:rsidRPr="002B73F2">
        <w:rPr>
          <w:rFonts w:ascii="titilliumweb-r" w:eastAsia="Times New Roman" w:hAnsi="titilliumweb-r" w:cs="Times New Roman"/>
          <w:color w:val="212121"/>
          <w:kern w:val="0"/>
          <w:sz w:val="24"/>
          <w:szCs w:val="24"/>
          <w:lang w:eastAsia="it-IT"/>
          <w14:ligatures w14:val="none"/>
        </w:rPr>
        <w:t>Classi aperte verticali</w:t>
      </w:r>
    </w:p>
    <w:p w14:paraId="181DC312" w14:textId="77777777" w:rsidR="002B73F2" w:rsidRPr="002B73F2" w:rsidRDefault="002B73F2" w:rsidP="002B73F2">
      <w:pPr>
        <w:numPr>
          <w:ilvl w:val="0"/>
          <w:numId w:val="6"/>
        </w:numPr>
        <w:shd w:val="clear" w:color="auto" w:fill="FFFFFF"/>
        <w:spacing w:line="240" w:lineRule="auto"/>
        <w:rPr>
          <w:rFonts w:ascii="titilliumweb-r" w:eastAsia="Times New Roman" w:hAnsi="titilliumweb-r" w:cs="Times New Roman"/>
          <w:color w:val="212121"/>
          <w:kern w:val="0"/>
          <w:sz w:val="24"/>
          <w:szCs w:val="24"/>
          <w:lang w:eastAsia="it-IT"/>
          <w14:ligatures w14:val="none"/>
        </w:rPr>
      </w:pPr>
      <w:r w:rsidRPr="002B73F2">
        <w:rPr>
          <w:rFonts w:ascii="titilliumweb-r" w:eastAsia="Times New Roman" w:hAnsi="titilliumweb-r" w:cs="Times New Roman"/>
          <w:color w:val="212121"/>
          <w:kern w:val="0"/>
          <w:sz w:val="24"/>
          <w:szCs w:val="24"/>
          <w:lang w:eastAsia="it-IT"/>
          <w14:ligatures w14:val="none"/>
        </w:rPr>
        <w:t>Classi aperte parallele</w:t>
      </w:r>
    </w:p>
    <w:p w14:paraId="48D15837" w14:textId="77777777" w:rsidR="002B73F2" w:rsidRPr="002B73F2" w:rsidRDefault="002B73F2" w:rsidP="002B73F2">
      <w:pPr>
        <w:shd w:val="clear" w:color="auto" w:fill="FFFFFF"/>
        <w:spacing w:line="240" w:lineRule="auto"/>
        <w:rPr>
          <w:rFonts w:ascii="titilliumweb-r" w:eastAsia="Times New Roman" w:hAnsi="titilliumweb-r" w:cs="Times New Roman"/>
          <w:color w:val="212121"/>
          <w:kern w:val="0"/>
          <w:sz w:val="24"/>
          <w:szCs w:val="24"/>
          <w:lang w:eastAsia="it-IT"/>
          <w14:ligatures w14:val="none"/>
        </w:rPr>
      </w:pPr>
      <w:r w:rsidRPr="002B73F2">
        <w:rPr>
          <w:rFonts w:ascii="titilliumweb-r" w:eastAsia="Times New Roman" w:hAnsi="titilliumweb-r" w:cs="Times New Roman"/>
          <w:color w:val="212121"/>
          <w:kern w:val="0"/>
          <w:sz w:val="24"/>
          <w:szCs w:val="24"/>
          <w:u w:val="single"/>
          <w:lang w:eastAsia="it-IT"/>
          <w14:ligatures w14:val="none"/>
        </w:rPr>
        <w:t>Classi a cui si rivolge</w:t>
      </w:r>
      <w:r w:rsidRPr="002B73F2">
        <w:rPr>
          <w:rFonts w:ascii="titilliumweb-r" w:eastAsia="Times New Roman" w:hAnsi="titilliumweb-r" w:cs="Times New Roman"/>
          <w:color w:val="212121"/>
          <w:kern w:val="0"/>
          <w:sz w:val="24"/>
          <w:szCs w:val="24"/>
          <w:lang w:eastAsia="it-IT"/>
          <w14:ligatures w14:val="none"/>
        </w:rPr>
        <w:t>: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268"/>
      </w:tblGrid>
      <w:tr w:rsidR="002B73F2" w:rsidRPr="002B73F2" w14:paraId="61704648" w14:textId="77777777" w:rsidTr="00F25DE2">
        <w:tc>
          <w:tcPr>
            <w:tcW w:w="9268" w:type="dxa"/>
          </w:tcPr>
          <w:p w14:paraId="2232052F" w14:textId="77777777" w:rsidR="002B73F2" w:rsidRPr="002B73F2" w:rsidRDefault="002B73F2" w:rsidP="002B73F2">
            <w:pPr>
              <w:shd w:val="clear" w:color="auto" w:fill="FFFFFF"/>
              <w:spacing w:after="160"/>
              <w:rPr>
                <w:rFonts w:ascii="titilliumweb-r" w:eastAsia="Times New Roman" w:hAnsi="titilliumweb-r" w:cs="Times New Roman"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73FD8F53" w14:textId="77777777" w:rsidR="002B73F2" w:rsidRPr="002B73F2" w:rsidRDefault="002B73F2" w:rsidP="002B73F2">
            <w:pPr>
              <w:shd w:val="clear" w:color="auto" w:fill="FFFFFF"/>
              <w:spacing w:after="160"/>
              <w:rPr>
                <w:rFonts w:ascii="titilliumweb-r" w:eastAsia="Times New Roman" w:hAnsi="titilliumweb-r" w:cs="Times New Roman"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</w:tbl>
    <w:p w14:paraId="2B451DFC" w14:textId="77777777" w:rsidR="002B73F2" w:rsidRPr="002B73F2" w:rsidRDefault="002B73F2" w:rsidP="002B73F2">
      <w:pPr>
        <w:shd w:val="clear" w:color="auto" w:fill="FFFFFF"/>
        <w:spacing w:line="240" w:lineRule="auto"/>
        <w:rPr>
          <w:rFonts w:ascii="titilliumweb-r" w:eastAsia="Times New Roman" w:hAnsi="titilliumweb-r" w:cs="Times New Roman"/>
          <w:color w:val="212121"/>
          <w:kern w:val="0"/>
          <w:sz w:val="24"/>
          <w:szCs w:val="24"/>
          <w:lang w:eastAsia="it-IT"/>
          <w14:ligatures w14:val="none"/>
        </w:rPr>
      </w:pPr>
    </w:p>
    <w:p w14:paraId="159C209F" w14:textId="77777777" w:rsidR="002B73F2" w:rsidRPr="002B73F2" w:rsidRDefault="002B73F2" w:rsidP="002B73F2">
      <w:pPr>
        <w:shd w:val="clear" w:color="auto" w:fill="FFFFFF"/>
        <w:spacing w:line="240" w:lineRule="auto"/>
        <w:rPr>
          <w:rFonts w:ascii="titilliumweb-r" w:eastAsia="Times New Roman" w:hAnsi="titilliumweb-r" w:cs="Times New Roman"/>
          <w:i/>
          <w:iCs/>
          <w:color w:val="212121"/>
          <w:kern w:val="0"/>
          <w:sz w:val="24"/>
          <w:szCs w:val="24"/>
          <w:lang w:eastAsia="it-IT"/>
          <w14:ligatures w14:val="none"/>
        </w:rPr>
      </w:pPr>
      <w:r w:rsidRPr="002B73F2">
        <w:rPr>
          <w:rFonts w:ascii="titilliumweb-r" w:eastAsia="Times New Roman" w:hAnsi="titilliumweb-r" w:cs="Times New Roman"/>
          <w:b/>
          <w:bCs/>
          <w:color w:val="212121"/>
          <w:kern w:val="0"/>
          <w:sz w:val="24"/>
          <w:szCs w:val="24"/>
          <w:lang w:eastAsia="it-IT"/>
          <w14:ligatures w14:val="none"/>
        </w:rPr>
        <w:t>6. Obiettivi:</w:t>
      </w:r>
      <w:r w:rsidRPr="002B73F2">
        <w:rPr>
          <w:rFonts w:ascii="titilliumweb-r" w:eastAsia="Times New Roman" w:hAnsi="titilliumweb-r" w:cs="Times New Roman"/>
          <w:color w:val="212121"/>
          <w:kern w:val="0"/>
          <w:sz w:val="24"/>
          <w:szCs w:val="24"/>
          <w:lang w:eastAsia="it-IT"/>
          <w14:ligatures w14:val="none"/>
        </w:rPr>
        <w:t xml:space="preserve"> </w:t>
      </w:r>
      <w:r w:rsidRPr="002B73F2">
        <w:rPr>
          <w:rFonts w:ascii="titilliumweb-r" w:eastAsia="Times New Roman" w:hAnsi="titilliumweb-r" w:cs="Times New Roman"/>
          <w:i/>
          <w:iCs/>
          <w:color w:val="212121"/>
          <w:kern w:val="0"/>
          <w:sz w:val="24"/>
          <w:szCs w:val="24"/>
          <w:lang w:eastAsia="it-IT"/>
          <w14:ligatures w14:val="none"/>
        </w:rPr>
        <w:t>descrivere gli obiettivi misurabili che si intendono perseguire, le finalità e le</w:t>
      </w:r>
    </w:p>
    <w:p w14:paraId="219C1F99" w14:textId="77777777" w:rsidR="002B73F2" w:rsidRPr="002B73F2" w:rsidRDefault="002B73F2" w:rsidP="002B73F2">
      <w:pPr>
        <w:shd w:val="clear" w:color="auto" w:fill="FFFFFF"/>
        <w:spacing w:line="240" w:lineRule="auto"/>
        <w:rPr>
          <w:rFonts w:ascii="titilliumweb-r" w:eastAsia="Times New Roman" w:hAnsi="titilliumweb-r" w:cs="Times New Roman"/>
          <w:i/>
          <w:iCs/>
          <w:color w:val="212121"/>
          <w:kern w:val="0"/>
          <w:sz w:val="24"/>
          <w:szCs w:val="24"/>
          <w:lang w:eastAsia="it-IT"/>
          <w14:ligatures w14:val="none"/>
        </w:rPr>
      </w:pPr>
      <w:r w:rsidRPr="002B73F2">
        <w:rPr>
          <w:rFonts w:ascii="titilliumweb-r" w:eastAsia="Times New Roman" w:hAnsi="titilliumweb-r" w:cs="Times New Roman"/>
          <w:i/>
          <w:iCs/>
          <w:color w:val="212121"/>
          <w:kern w:val="0"/>
          <w:sz w:val="24"/>
          <w:szCs w:val="24"/>
          <w:lang w:eastAsia="it-IT"/>
          <w14:ligatures w14:val="none"/>
        </w:rPr>
        <w:t>metodologie utilizzate. Illustrare eventuali rapporti con altre istituzioni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B73F2" w:rsidRPr="002B73F2" w14:paraId="65BAD5E9" w14:textId="77777777" w:rsidTr="00F25DE2">
        <w:tc>
          <w:tcPr>
            <w:tcW w:w="9628" w:type="dxa"/>
          </w:tcPr>
          <w:p w14:paraId="7D74EE05" w14:textId="77777777" w:rsidR="002B73F2" w:rsidRPr="002B73F2" w:rsidRDefault="002B73F2" w:rsidP="002B73F2">
            <w:pPr>
              <w:shd w:val="clear" w:color="auto" w:fill="FFFFFF"/>
              <w:spacing w:after="160"/>
              <w:rPr>
                <w:rFonts w:ascii="titilliumweb-r" w:eastAsia="Times New Roman" w:hAnsi="titilliumweb-r" w:cs="Times New Roman"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09DC33ED" w14:textId="77777777" w:rsidR="002B73F2" w:rsidRPr="002B73F2" w:rsidRDefault="002B73F2" w:rsidP="002B73F2">
            <w:pPr>
              <w:shd w:val="clear" w:color="auto" w:fill="FFFFFF"/>
              <w:spacing w:after="160"/>
              <w:rPr>
                <w:rFonts w:ascii="titilliumweb-r" w:eastAsia="Times New Roman" w:hAnsi="titilliumweb-r" w:cs="Times New Roman"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5FC0B32F" w14:textId="77777777" w:rsidR="002B73F2" w:rsidRPr="002B73F2" w:rsidRDefault="002B73F2" w:rsidP="002B73F2">
            <w:pPr>
              <w:shd w:val="clear" w:color="auto" w:fill="FFFFFF"/>
              <w:spacing w:after="160"/>
              <w:rPr>
                <w:rFonts w:ascii="titilliumweb-r" w:eastAsia="Times New Roman" w:hAnsi="titilliumweb-r" w:cs="Times New Roman"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7EA6F2BA" w14:textId="77777777" w:rsidR="002B73F2" w:rsidRPr="002B73F2" w:rsidRDefault="002B73F2" w:rsidP="002B73F2">
            <w:pPr>
              <w:shd w:val="clear" w:color="auto" w:fill="FFFFFF"/>
              <w:spacing w:after="160"/>
              <w:rPr>
                <w:rFonts w:ascii="titilliumweb-r" w:eastAsia="Times New Roman" w:hAnsi="titilliumweb-r" w:cs="Times New Roman"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</w:tbl>
    <w:p w14:paraId="4BAD2DBA" w14:textId="77777777" w:rsidR="002B73F2" w:rsidRPr="002B73F2" w:rsidRDefault="002B73F2" w:rsidP="002B73F2">
      <w:pPr>
        <w:shd w:val="clear" w:color="auto" w:fill="FFFFFF"/>
        <w:spacing w:line="240" w:lineRule="auto"/>
        <w:rPr>
          <w:rFonts w:ascii="titilliumweb-r" w:eastAsia="Times New Roman" w:hAnsi="titilliumweb-r" w:cs="Times New Roman"/>
          <w:color w:val="212121"/>
          <w:kern w:val="0"/>
          <w:sz w:val="24"/>
          <w:szCs w:val="24"/>
          <w:lang w:eastAsia="it-IT"/>
          <w14:ligatures w14:val="none"/>
        </w:rPr>
      </w:pPr>
    </w:p>
    <w:p w14:paraId="5B390734" w14:textId="77777777" w:rsidR="002B73F2" w:rsidRPr="002B73F2" w:rsidRDefault="002B73F2" w:rsidP="002B73F2">
      <w:pPr>
        <w:shd w:val="clear" w:color="auto" w:fill="FFFFFF"/>
        <w:spacing w:line="240" w:lineRule="auto"/>
        <w:rPr>
          <w:rFonts w:ascii="titilliumweb-r" w:eastAsia="Times New Roman" w:hAnsi="titilliumweb-r" w:cs="Times New Roman"/>
          <w:b/>
          <w:bCs/>
          <w:color w:val="212121"/>
          <w:kern w:val="0"/>
          <w:sz w:val="24"/>
          <w:szCs w:val="24"/>
          <w:lang w:eastAsia="it-IT"/>
          <w14:ligatures w14:val="none"/>
        </w:rPr>
      </w:pPr>
    </w:p>
    <w:p w14:paraId="35D64D54" w14:textId="77777777" w:rsidR="002B73F2" w:rsidRPr="002B73F2" w:rsidRDefault="002B73F2" w:rsidP="002B73F2">
      <w:pPr>
        <w:shd w:val="clear" w:color="auto" w:fill="FFFFFF"/>
        <w:spacing w:line="240" w:lineRule="auto"/>
        <w:rPr>
          <w:rFonts w:ascii="titilliumweb-r" w:eastAsia="Times New Roman" w:hAnsi="titilliumweb-r" w:cs="Times New Roman"/>
          <w:i/>
          <w:iCs/>
          <w:color w:val="212121"/>
          <w:kern w:val="0"/>
          <w:sz w:val="24"/>
          <w:szCs w:val="24"/>
          <w:lang w:eastAsia="it-IT"/>
          <w14:ligatures w14:val="none"/>
        </w:rPr>
      </w:pPr>
      <w:r w:rsidRPr="002B73F2">
        <w:rPr>
          <w:rFonts w:ascii="titilliumweb-r" w:eastAsia="Times New Roman" w:hAnsi="titilliumweb-r" w:cs="Times New Roman"/>
          <w:b/>
          <w:bCs/>
          <w:color w:val="212121"/>
          <w:kern w:val="0"/>
          <w:sz w:val="24"/>
          <w:szCs w:val="24"/>
          <w:lang w:eastAsia="it-IT"/>
          <w14:ligatures w14:val="none"/>
        </w:rPr>
        <w:t xml:space="preserve">7.Durata del Progetto / Tempistica: </w:t>
      </w:r>
      <w:r w:rsidRPr="002B73F2">
        <w:rPr>
          <w:rFonts w:ascii="titilliumweb-r" w:eastAsia="Times New Roman" w:hAnsi="titilliumweb-r" w:cs="Times New Roman"/>
          <w:i/>
          <w:iCs/>
          <w:color w:val="212121"/>
          <w:kern w:val="0"/>
          <w:sz w:val="24"/>
          <w:szCs w:val="24"/>
          <w:lang w:eastAsia="it-IT"/>
          <w14:ligatures w14:val="none"/>
        </w:rPr>
        <w:t>(indicare se il progetto si svolge nel primo o nel secondo quadrimestre o nell’intero anno scolastico precisando la scansione temporale)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B73F2" w:rsidRPr="002B73F2" w14:paraId="6A870258" w14:textId="77777777" w:rsidTr="00F25DE2">
        <w:tc>
          <w:tcPr>
            <w:tcW w:w="9628" w:type="dxa"/>
          </w:tcPr>
          <w:p w14:paraId="79615785" w14:textId="77777777" w:rsidR="002B73F2" w:rsidRPr="002B73F2" w:rsidRDefault="002B73F2" w:rsidP="002B73F2">
            <w:pPr>
              <w:shd w:val="clear" w:color="auto" w:fill="FFFFFF"/>
              <w:spacing w:after="160"/>
              <w:rPr>
                <w:rFonts w:ascii="titilliumweb-r" w:eastAsia="Times New Roman" w:hAnsi="titilliumweb-r" w:cs="Times New Roman"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26677883" w14:textId="77777777" w:rsidR="002B73F2" w:rsidRPr="002B73F2" w:rsidRDefault="002B73F2" w:rsidP="002B73F2">
            <w:pPr>
              <w:shd w:val="clear" w:color="auto" w:fill="FFFFFF"/>
              <w:spacing w:after="160"/>
              <w:rPr>
                <w:rFonts w:ascii="titilliumweb-r" w:eastAsia="Times New Roman" w:hAnsi="titilliumweb-r" w:cs="Times New Roman"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</w:tbl>
    <w:p w14:paraId="5871D21E" w14:textId="77777777" w:rsidR="002B73F2" w:rsidRPr="002B73F2" w:rsidRDefault="002B73F2" w:rsidP="002B73F2">
      <w:pPr>
        <w:shd w:val="clear" w:color="auto" w:fill="FFFFFF"/>
        <w:spacing w:line="240" w:lineRule="auto"/>
        <w:rPr>
          <w:rFonts w:ascii="titilliumweb-r" w:eastAsia="Times New Roman" w:hAnsi="titilliumweb-r" w:cs="Times New Roman"/>
          <w:color w:val="212121"/>
          <w:kern w:val="0"/>
          <w:sz w:val="24"/>
          <w:szCs w:val="24"/>
          <w:lang w:eastAsia="it-IT"/>
          <w14:ligatures w14:val="none"/>
        </w:rPr>
      </w:pPr>
    </w:p>
    <w:p w14:paraId="2196B52C" w14:textId="77777777" w:rsidR="002B73F2" w:rsidRPr="002B73F2" w:rsidRDefault="002B73F2" w:rsidP="002B73F2">
      <w:pPr>
        <w:shd w:val="clear" w:color="auto" w:fill="FFFFFF"/>
        <w:spacing w:line="240" w:lineRule="auto"/>
        <w:rPr>
          <w:rFonts w:ascii="titilliumweb-r" w:eastAsia="Times New Roman" w:hAnsi="titilliumweb-r" w:cs="Times New Roman"/>
          <w:b/>
          <w:bCs/>
          <w:color w:val="212121"/>
          <w:kern w:val="0"/>
          <w:sz w:val="24"/>
          <w:szCs w:val="24"/>
          <w:lang w:eastAsia="it-IT"/>
          <w14:ligatures w14:val="none"/>
        </w:rPr>
      </w:pPr>
      <w:r w:rsidRPr="002B73F2">
        <w:rPr>
          <w:rFonts w:ascii="titilliumweb-r" w:eastAsia="Times New Roman" w:hAnsi="titilliumweb-r" w:cs="Times New Roman"/>
          <w:b/>
          <w:bCs/>
          <w:color w:val="212121"/>
          <w:kern w:val="0"/>
          <w:sz w:val="24"/>
          <w:szCs w:val="24"/>
          <w:lang w:eastAsia="it-IT"/>
          <w14:ligatures w14:val="none"/>
        </w:rPr>
        <w:t xml:space="preserve">8. Strategie e strumenti di verifica e valutazione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B73F2" w:rsidRPr="002B73F2" w14:paraId="74782AEB" w14:textId="77777777" w:rsidTr="00F25DE2">
        <w:tc>
          <w:tcPr>
            <w:tcW w:w="9628" w:type="dxa"/>
          </w:tcPr>
          <w:p w14:paraId="2DB11E85" w14:textId="77777777" w:rsidR="002B73F2" w:rsidRPr="002B73F2" w:rsidRDefault="002B73F2" w:rsidP="002B73F2">
            <w:pPr>
              <w:shd w:val="clear" w:color="auto" w:fill="FFFFFF"/>
              <w:spacing w:after="160"/>
              <w:rPr>
                <w:rFonts w:ascii="titilliumweb-r" w:eastAsia="Times New Roman" w:hAnsi="titilliumweb-r" w:cs="Times New Roman"/>
                <w:b/>
                <w:bCs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565E232C" w14:textId="77777777" w:rsidR="002B73F2" w:rsidRPr="002B73F2" w:rsidRDefault="002B73F2" w:rsidP="002B73F2">
            <w:pPr>
              <w:shd w:val="clear" w:color="auto" w:fill="FFFFFF"/>
              <w:spacing w:after="160"/>
              <w:rPr>
                <w:rFonts w:ascii="titilliumweb-r" w:eastAsia="Times New Roman" w:hAnsi="titilliumweb-r" w:cs="Times New Roman"/>
                <w:b/>
                <w:bCs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</w:tbl>
    <w:p w14:paraId="411374B4" w14:textId="77777777" w:rsidR="002B73F2" w:rsidRPr="002B73F2" w:rsidRDefault="002B73F2" w:rsidP="002B73F2">
      <w:pPr>
        <w:shd w:val="clear" w:color="auto" w:fill="FFFFFF"/>
        <w:spacing w:line="240" w:lineRule="auto"/>
        <w:rPr>
          <w:rFonts w:ascii="titilliumweb-r" w:eastAsia="Times New Roman" w:hAnsi="titilliumweb-r" w:cs="Times New Roman"/>
          <w:b/>
          <w:bCs/>
          <w:color w:val="212121"/>
          <w:kern w:val="0"/>
          <w:sz w:val="24"/>
          <w:szCs w:val="24"/>
          <w:lang w:eastAsia="it-IT"/>
          <w14:ligatures w14:val="none"/>
        </w:rPr>
      </w:pPr>
    </w:p>
    <w:p w14:paraId="2270F6A2" w14:textId="77777777" w:rsidR="002B73F2" w:rsidRPr="002B73F2" w:rsidRDefault="002B73F2" w:rsidP="002B73F2">
      <w:pPr>
        <w:shd w:val="clear" w:color="auto" w:fill="FFFFFF"/>
        <w:spacing w:line="240" w:lineRule="auto"/>
        <w:rPr>
          <w:rFonts w:ascii="titilliumweb-r" w:eastAsia="Times New Roman" w:hAnsi="titilliumweb-r" w:cs="Times New Roman"/>
          <w:b/>
          <w:bCs/>
          <w:color w:val="212121"/>
          <w:kern w:val="0"/>
          <w:sz w:val="24"/>
          <w:szCs w:val="24"/>
          <w:lang w:eastAsia="it-IT"/>
          <w14:ligatures w14:val="none"/>
        </w:rPr>
      </w:pPr>
      <w:r w:rsidRPr="002B73F2">
        <w:rPr>
          <w:rFonts w:ascii="titilliumweb-r" w:eastAsia="Times New Roman" w:hAnsi="titilliumweb-r" w:cs="Times New Roman"/>
          <w:b/>
          <w:bCs/>
          <w:color w:val="212121"/>
          <w:kern w:val="0"/>
          <w:sz w:val="24"/>
          <w:szCs w:val="24"/>
          <w:lang w:eastAsia="it-IT"/>
          <w14:ligatures w14:val="none"/>
        </w:rPr>
        <w:t xml:space="preserve">9. Descrizione sintetica dell'attività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B73F2" w:rsidRPr="002B73F2" w14:paraId="10B7555D" w14:textId="77777777" w:rsidTr="00F25DE2">
        <w:tc>
          <w:tcPr>
            <w:tcW w:w="9628" w:type="dxa"/>
          </w:tcPr>
          <w:p w14:paraId="62B26523" w14:textId="77777777" w:rsidR="002B73F2" w:rsidRPr="002B73F2" w:rsidRDefault="002B73F2" w:rsidP="002B73F2">
            <w:pPr>
              <w:shd w:val="clear" w:color="auto" w:fill="FFFFFF"/>
              <w:spacing w:after="160"/>
              <w:rPr>
                <w:rFonts w:ascii="titilliumweb-r" w:eastAsia="Times New Roman" w:hAnsi="titilliumweb-r" w:cs="Times New Roman"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13CBE906" w14:textId="77777777" w:rsidR="002B73F2" w:rsidRPr="002B73F2" w:rsidRDefault="002B73F2" w:rsidP="002B73F2">
            <w:pPr>
              <w:shd w:val="clear" w:color="auto" w:fill="FFFFFF"/>
              <w:spacing w:after="160"/>
              <w:rPr>
                <w:rFonts w:ascii="titilliumweb-r" w:eastAsia="Times New Roman" w:hAnsi="titilliumweb-r" w:cs="Times New Roman"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</w:tbl>
    <w:p w14:paraId="33712EBB" w14:textId="77777777" w:rsidR="002B73F2" w:rsidRDefault="002B73F2" w:rsidP="002B73F2">
      <w:pPr>
        <w:shd w:val="clear" w:color="auto" w:fill="FFFFFF"/>
        <w:spacing w:line="240" w:lineRule="auto"/>
        <w:rPr>
          <w:rFonts w:ascii="titilliumweb-r" w:eastAsia="Times New Roman" w:hAnsi="titilliumweb-r" w:cs="Times New Roman"/>
          <w:b/>
          <w:bCs/>
          <w:color w:val="212121"/>
          <w:kern w:val="0"/>
          <w:sz w:val="24"/>
          <w:szCs w:val="24"/>
          <w:lang w:eastAsia="it-IT"/>
          <w14:ligatures w14:val="none"/>
        </w:rPr>
      </w:pPr>
    </w:p>
    <w:p w14:paraId="3E7FA252" w14:textId="617DD56A" w:rsidR="002B73F2" w:rsidRPr="002B73F2" w:rsidRDefault="002B73F2" w:rsidP="002B73F2">
      <w:pPr>
        <w:shd w:val="clear" w:color="auto" w:fill="FFFFFF"/>
        <w:spacing w:line="240" w:lineRule="auto"/>
        <w:rPr>
          <w:rFonts w:ascii="titilliumweb-r" w:eastAsia="Times New Roman" w:hAnsi="titilliumweb-r" w:cs="Times New Roman"/>
          <w:b/>
          <w:bCs/>
          <w:color w:val="212121"/>
          <w:kern w:val="0"/>
          <w:sz w:val="24"/>
          <w:szCs w:val="24"/>
          <w:lang w:eastAsia="it-IT"/>
          <w14:ligatures w14:val="none"/>
        </w:rPr>
      </w:pPr>
      <w:r w:rsidRPr="002B73F2">
        <w:rPr>
          <w:rFonts w:ascii="titilliumweb-r" w:eastAsia="Times New Roman" w:hAnsi="titilliumweb-r" w:cs="Times New Roman"/>
          <w:b/>
          <w:bCs/>
          <w:color w:val="212121"/>
          <w:kern w:val="0"/>
          <w:sz w:val="24"/>
          <w:szCs w:val="24"/>
          <w:lang w:eastAsia="it-IT"/>
          <w14:ligatures w14:val="none"/>
        </w:rPr>
        <w:t>10. Indicare il collegamento con uno o più Obiettivi formativi prioritari del PTOF</w:t>
      </w:r>
    </w:p>
    <w:tbl>
      <w:tblPr>
        <w:tblStyle w:val="Grigliatabellachiara"/>
        <w:tblpPr w:leftFromText="141" w:rightFromText="141" w:vertAnchor="text" w:horzAnchor="margin" w:tblpXSpec="center" w:tblpY="770"/>
        <w:tblW w:w="9785" w:type="dxa"/>
        <w:tblLook w:val="04A0" w:firstRow="1" w:lastRow="0" w:firstColumn="1" w:lastColumn="0" w:noHBand="0" w:noVBand="1"/>
      </w:tblPr>
      <w:tblGrid>
        <w:gridCol w:w="531"/>
        <w:gridCol w:w="8429"/>
        <w:gridCol w:w="825"/>
      </w:tblGrid>
      <w:tr w:rsidR="002B73F2" w:rsidRPr="002B73F2" w14:paraId="58DBD4E3" w14:textId="77777777" w:rsidTr="00F25DE2">
        <w:trPr>
          <w:trHeight w:val="1141"/>
        </w:trPr>
        <w:tc>
          <w:tcPr>
            <w:tcW w:w="260" w:type="dxa"/>
            <w:hideMark/>
          </w:tcPr>
          <w:p w14:paraId="4182F6A9" w14:textId="77777777" w:rsidR="002B73F2" w:rsidRPr="002B73F2" w:rsidRDefault="002B73F2" w:rsidP="002B73F2">
            <w:pPr>
              <w:shd w:val="clear" w:color="auto" w:fill="FFFFFF"/>
              <w:spacing w:after="160"/>
              <w:rPr>
                <w:rFonts w:ascii="titilliumweb-r" w:eastAsia="Times New Roman" w:hAnsi="titilliumweb-r" w:cs="Times New Roman"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B73F2">
              <w:rPr>
                <w:rFonts w:ascii="titilliumweb-r" w:eastAsia="Times New Roman" w:hAnsi="titilliumweb-r" w:cs="Times New Roman"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  <w:t>1.</w:t>
            </w:r>
          </w:p>
        </w:tc>
        <w:tc>
          <w:tcPr>
            <w:tcW w:w="8674" w:type="dxa"/>
            <w:hideMark/>
          </w:tcPr>
          <w:p w14:paraId="583D8730" w14:textId="77777777" w:rsidR="002B73F2" w:rsidRPr="002B73F2" w:rsidRDefault="002B73F2" w:rsidP="002B73F2">
            <w:pPr>
              <w:shd w:val="clear" w:color="auto" w:fill="FFFFFF"/>
              <w:spacing w:after="160"/>
              <w:rPr>
                <w:rFonts w:ascii="titilliumweb-r" w:eastAsia="Times New Roman" w:hAnsi="titilliumweb-r" w:cs="Times New Roman"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B73F2">
              <w:rPr>
                <w:rFonts w:ascii="titilliumweb-r" w:eastAsia="Times New Roman" w:hAnsi="titilliumweb-r" w:cs="Times New Roman"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  <w:t xml:space="preserve">valorizzazione e potenziamento delle competenze linguistiche, con particolare riferimento all'italiano nonché alla lingua inglese e ad altre lingue dell'Unione europea, anche mediante l'utilizzo della metodologia Content </w:t>
            </w:r>
            <w:proofErr w:type="spellStart"/>
            <w:r w:rsidRPr="002B73F2">
              <w:rPr>
                <w:rFonts w:ascii="titilliumweb-r" w:eastAsia="Times New Roman" w:hAnsi="titilliumweb-r" w:cs="Times New Roman"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  <w:t>language</w:t>
            </w:r>
            <w:proofErr w:type="spellEnd"/>
            <w:r w:rsidRPr="002B73F2">
              <w:rPr>
                <w:rFonts w:ascii="titilliumweb-r" w:eastAsia="Times New Roman" w:hAnsi="titilliumweb-r" w:cs="Times New Roman"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spellStart"/>
            <w:r w:rsidRPr="002B73F2">
              <w:rPr>
                <w:rFonts w:ascii="titilliumweb-r" w:eastAsia="Times New Roman" w:hAnsi="titilliumweb-r" w:cs="Times New Roman"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  <w:t>integrated</w:t>
            </w:r>
            <w:proofErr w:type="spellEnd"/>
            <w:r w:rsidRPr="002B73F2">
              <w:rPr>
                <w:rFonts w:ascii="titilliumweb-r" w:eastAsia="Times New Roman" w:hAnsi="titilliumweb-r" w:cs="Times New Roman"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spellStart"/>
            <w:r w:rsidRPr="002B73F2">
              <w:rPr>
                <w:rFonts w:ascii="titilliumweb-r" w:eastAsia="Times New Roman" w:hAnsi="titilliumweb-r" w:cs="Times New Roman"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  <w:t>learning</w:t>
            </w:r>
            <w:proofErr w:type="spellEnd"/>
          </w:p>
        </w:tc>
        <w:tc>
          <w:tcPr>
            <w:tcW w:w="851" w:type="dxa"/>
            <w:hideMark/>
          </w:tcPr>
          <w:p w14:paraId="4B781574" w14:textId="77777777" w:rsidR="002B73F2" w:rsidRPr="002B73F2" w:rsidRDefault="002B73F2" w:rsidP="002B73F2">
            <w:pPr>
              <w:shd w:val="clear" w:color="auto" w:fill="FFFFFF"/>
              <w:spacing w:after="160"/>
              <w:rPr>
                <w:rFonts w:ascii="titilliumweb-r" w:eastAsia="Times New Roman" w:hAnsi="titilliumweb-r" w:cs="Times New Roman"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2B73F2" w:rsidRPr="002B73F2" w14:paraId="7AC1D8C3" w14:textId="77777777" w:rsidTr="00F25DE2">
        <w:tc>
          <w:tcPr>
            <w:tcW w:w="260" w:type="dxa"/>
            <w:hideMark/>
          </w:tcPr>
          <w:p w14:paraId="0482E8D4" w14:textId="77777777" w:rsidR="002B73F2" w:rsidRPr="002B73F2" w:rsidRDefault="002B73F2" w:rsidP="002B73F2">
            <w:pPr>
              <w:shd w:val="clear" w:color="auto" w:fill="FFFFFF"/>
              <w:spacing w:after="160"/>
              <w:rPr>
                <w:rFonts w:ascii="titilliumweb-r" w:eastAsia="Times New Roman" w:hAnsi="titilliumweb-r" w:cs="Times New Roman"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B73F2">
              <w:rPr>
                <w:rFonts w:ascii="titilliumweb-r" w:eastAsia="Times New Roman" w:hAnsi="titilliumweb-r" w:cs="Times New Roman"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  <w:t>2.</w:t>
            </w:r>
          </w:p>
        </w:tc>
        <w:tc>
          <w:tcPr>
            <w:tcW w:w="8674" w:type="dxa"/>
            <w:hideMark/>
          </w:tcPr>
          <w:p w14:paraId="2D2AB0C2" w14:textId="77777777" w:rsidR="002B73F2" w:rsidRPr="002B73F2" w:rsidRDefault="002B73F2" w:rsidP="002B73F2">
            <w:pPr>
              <w:shd w:val="clear" w:color="auto" w:fill="FFFFFF"/>
              <w:spacing w:after="160"/>
              <w:rPr>
                <w:rFonts w:ascii="titilliumweb-r" w:eastAsia="Times New Roman" w:hAnsi="titilliumweb-r" w:cs="Times New Roman"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B73F2">
              <w:rPr>
                <w:rFonts w:ascii="titilliumweb-r" w:eastAsia="Times New Roman" w:hAnsi="titilliumweb-r" w:cs="Times New Roman"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  <w:t>potenziamento delle competenze matematico-logiche e scientifiche</w:t>
            </w:r>
          </w:p>
        </w:tc>
        <w:tc>
          <w:tcPr>
            <w:tcW w:w="851" w:type="dxa"/>
            <w:hideMark/>
          </w:tcPr>
          <w:p w14:paraId="59CBCE9A" w14:textId="77777777" w:rsidR="002B73F2" w:rsidRPr="002B73F2" w:rsidRDefault="002B73F2" w:rsidP="002B73F2">
            <w:pPr>
              <w:shd w:val="clear" w:color="auto" w:fill="FFFFFF"/>
              <w:spacing w:after="160"/>
              <w:rPr>
                <w:rFonts w:ascii="titilliumweb-r" w:eastAsia="Times New Roman" w:hAnsi="titilliumweb-r" w:cs="Times New Roman"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2B73F2" w:rsidRPr="002B73F2" w14:paraId="206647C5" w14:textId="77777777" w:rsidTr="00F25DE2">
        <w:tc>
          <w:tcPr>
            <w:tcW w:w="260" w:type="dxa"/>
            <w:hideMark/>
          </w:tcPr>
          <w:p w14:paraId="79A5A37A" w14:textId="77777777" w:rsidR="002B73F2" w:rsidRPr="002B73F2" w:rsidRDefault="002B73F2" w:rsidP="002B73F2">
            <w:pPr>
              <w:shd w:val="clear" w:color="auto" w:fill="FFFFFF"/>
              <w:spacing w:after="160"/>
              <w:rPr>
                <w:rFonts w:ascii="titilliumweb-r" w:eastAsia="Times New Roman" w:hAnsi="titilliumweb-r" w:cs="Times New Roman"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B73F2">
              <w:rPr>
                <w:rFonts w:ascii="titilliumweb-r" w:eastAsia="Times New Roman" w:hAnsi="titilliumweb-r" w:cs="Times New Roman"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  <w:t>3.</w:t>
            </w:r>
          </w:p>
        </w:tc>
        <w:tc>
          <w:tcPr>
            <w:tcW w:w="8674" w:type="dxa"/>
            <w:hideMark/>
          </w:tcPr>
          <w:p w14:paraId="627D7C39" w14:textId="77777777" w:rsidR="002B73F2" w:rsidRPr="002B73F2" w:rsidRDefault="002B73F2" w:rsidP="002B73F2">
            <w:pPr>
              <w:shd w:val="clear" w:color="auto" w:fill="FFFFFF"/>
              <w:spacing w:after="160"/>
              <w:rPr>
                <w:rFonts w:ascii="titilliumweb-r" w:eastAsia="Times New Roman" w:hAnsi="titilliumweb-r" w:cs="Times New Roman"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B73F2">
              <w:rPr>
                <w:rFonts w:ascii="titilliumweb-r" w:eastAsia="Times New Roman" w:hAnsi="titilliumweb-r" w:cs="Times New Roman"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  <w:t>potenziamento delle competenze nella pratica e nella cultura musicali, nell'arte e nella storia dell'arte, nel cinema, nelle tecniche e nei media di produzione e di diffusione delle immagini e dei suoni, anche mediante il coinvolgimento dei musei e degli altri istituti pubblici e privati operanti in tali settori</w:t>
            </w:r>
          </w:p>
        </w:tc>
        <w:tc>
          <w:tcPr>
            <w:tcW w:w="851" w:type="dxa"/>
            <w:hideMark/>
          </w:tcPr>
          <w:p w14:paraId="03138F1F" w14:textId="77777777" w:rsidR="002B73F2" w:rsidRPr="002B73F2" w:rsidRDefault="002B73F2" w:rsidP="002B73F2">
            <w:pPr>
              <w:shd w:val="clear" w:color="auto" w:fill="FFFFFF"/>
              <w:spacing w:after="160"/>
              <w:rPr>
                <w:rFonts w:ascii="titilliumweb-r" w:eastAsia="Times New Roman" w:hAnsi="titilliumweb-r" w:cs="Times New Roman"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2B73F2" w:rsidRPr="002B73F2" w14:paraId="299594E1" w14:textId="77777777" w:rsidTr="00F25DE2">
        <w:tc>
          <w:tcPr>
            <w:tcW w:w="260" w:type="dxa"/>
            <w:hideMark/>
          </w:tcPr>
          <w:p w14:paraId="0EDC0A31" w14:textId="77777777" w:rsidR="002B73F2" w:rsidRPr="002B73F2" w:rsidRDefault="002B73F2" w:rsidP="002B73F2">
            <w:pPr>
              <w:shd w:val="clear" w:color="auto" w:fill="FFFFFF"/>
              <w:spacing w:after="160"/>
              <w:rPr>
                <w:rFonts w:ascii="titilliumweb-r" w:eastAsia="Times New Roman" w:hAnsi="titilliumweb-r" w:cs="Times New Roman"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B73F2">
              <w:rPr>
                <w:rFonts w:ascii="titilliumweb-r" w:eastAsia="Times New Roman" w:hAnsi="titilliumweb-r" w:cs="Times New Roman"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  <w:t>4.</w:t>
            </w:r>
          </w:p>
        </w:tc>
        <w:tc>
          <w:tcPr>
            <w:tcW w:w="8674" w:type="dxa"/>
            <w:hideMark/>
          </w:tcPr>
          <w:p w14:paraId="2A7FB811" w14:textId="77777777" w:rsidR="002B73F2" w:rsidRPr="002B73F2" w:rsidRDefault="002B73F2" w:rsidP="002B73F2">
            <w:pPr>
              <w:shd w:val="clear" w:color="auto" w:fill="FFFFFF"/>
              <w:spacing w:after="160"/>
              <w:rPr>
                <w:rFonts w:ascii="titilliumweb-r" w:eastAsia="Times New Roman" w:hAnsi="titilliumweb-r" w:cs="Times New Roman"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B73F2">
              <w:rPr>
                <w:rFonts w:ascii="titilliumweb-r" w:eastAsia="Times New Roman" w:hAnsi="titilliumweb-r" w:cs="Times New Roman"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  <w:t>sviluppo delle competenze in materia di cittadinanza attiva e democratica attraverso la valorizzazione dell'educazione interculturale e alla pace, il rispetto delle differenze e il dialogo tra le culture, il sostegno dell'assunzione di responsabilità nonché della solidarietà e della cura dei beni comuni e della consapevolezza dei diritti e dei doveri; potenziamento delle conoscenze in materia giuridica ed economico-finanziaria e di educazione all'autoimprenditorialità</w:t>
            </w:r>
          </w:p>
        </w:tc>
        <w:tc>
          <w:tcPr>
            <w:tcW w:w="851" w:type="dxa"/>
            <w:hideMark/>
          </w:tcPr>
          <w:p w14:paraId="00C53BD9" w14:textId="77777777" w:rsidR="002B73F2" w:rsidRPr="002B73F2" w:rsidRDefault="002B73F2" w:rsidP="002B73F2">
            <w:pPr>
              <w:shd w:val="clear" w:color="auto" w:fill="FFFFFF"/>
              <w:spacing w:after="160"/>
              <w:rPr>
                <w:rFonts w:ascii="titilliumweb-r" w:eastAsia="Times New Roman" w:hAnsi="titilliumweb-r" w:cs="Times New Roman"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2B73F2" w:rsidRPr="002B73F2" w14:paraId="03DDA894" w14:textId="77777777" w:rsidTr="00F25DE2">
        <w:tc>
          <w:tcPr>
            <w:tcW w:w="260" w:type="dxa"/>
            <w:hideMark/>
          </w:tcPr>
          <w:p w14:paraId="6A7D332F" w14:textId="77777777" w:rsidR="002B73F2" w:rsidRPr="002B73F2" w:rsidRDefault="002B73F2" w:rsidP="002B73F2">
            <w:pPr>
              <w:shd w:val="clear" w:color="auto" w:fill="FFFFFF"/>
              <w:spacing w:after="160"/>
              <w:rPr>
                <w:rFonts w:ascii="titilliumweb-r" w:eastAsia="Times New Roman" w:hAnsi="titilliumweb-r" w:cs="Times New Roman"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B73F2">
              <w:rPr>
                <w:rFonts w:ascii="titilliumweb-r" w:eastAsia="Times New Roman" w:hAnsi="titilliumweb-r" w:cs="Times New Roman"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  <w:t>5.</w:t>
            </w:r>
          </w:p>
        </w:tc>
        <w:tc>
          <w:tcPr>
            <w:tcW w:w="8674" w:type="dxa"/>
            <w:hideMark/>
          </w:tcPr>
          <w:p w14:paraId="6021874C" w14:textId="77777777" w:rsidR="002B73F2" w:rsidRPr="002B73F2" w:rsidRDefault="002B73F2" w:rsidP="002B73F2">
            <w:pPr>
              <w:shd w:val="clear" w:color="auto" w:fill="FFFFFF"/>
              <w:spacing w:after="160"/>
              <w:rPr>
                <w:rFonts w:ascii="titilliumweb-r" w:eastAsia="Times New Roman" w:hAnsi="titilliumweb-r" w:cs="Times New Roman"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B73F2">
              <w:rPr>
                <w:rFonts w:ascii="titilliumweb-r" w:eastAsia="Times New Roman" w:hAnsi="titilliumweb-r" w:cs="Times New Roman"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  <w:t>sviluppo di comportamenti responsabili ispirati alla conoscenza e al rispetto della legalità, della sostenibilità ambientale, dei beni paesaggistici, del patrimonio e delle attività culturali</w:t>
            </w:r>
          </w:p>
        </w:tc>
        <w:tc>
          <w:tcPr>
            <w:tcW w:w="851" w:type="dxa"/>
            <w:hideMark/>
          </w:tcPr>
          <w:p w14:paraId="01506274" w14:textId="77777777" w:rsidR="002B73F2" w:rsidRPr="002B73F2" w:rsidRDefault="002B73F2" w:rsidP="002B73F2">
            <w:pPr>
              <w:shd w:val="clear" w:color="auto" w:fill="FFFFFF"/>
              <w:spacing w:after="160"/>
              <w:rPr>
                <w:rFonts w:ascii="titilliumweb-r" w:eastAsia="Times New Roman" w:hAnsi="titilliumweb-r" w:cs="Times New Roman"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2B73F2" w:rsidRPr="002B73F2" w14:paraId="35FF2990" w14:textId="77777777" w:rsidTr="00F25DE2">
        <w:tc>
          <w:tcPr>
            <w:tcW w:w="260" w:type="dxa"/>
            <w:hideMark/>
          </w:tcPr>
          <w:p w14:paraId="6998DE3A" w14:textId="77777777" w:rsidR="002B73F2" w:rsidRPr="002B73F2" w:rsidRDefault="002B73F2" w:rsidP="002B73F2">
            <w:pPr>
              <w:shd w:val="clear" w:color="auto" w:fill="FFFFFF"/>
              <w:spacing w:after="160"/>
              <w:rPr>
                <w:rFonts w:ascii="titilliumweb-r" w:eastAsia="Times New Roman" w:hAnsi="titilliumweb-r" w:cs="Times New Roman"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B73F2">
              <w:rPr>
                <w:rFonts w:ascii="titilliumweb-r" w:eastAsia="Times New Roman" w:hAnsi="titilliumweb-r" w:cs="Times New Roman"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  <w:t>6.</w:t>
            </w:r>
          </w:p>
        </w:tc>
        <w:tc>
          <w:tcPr>
            <w:tcW w:w="8674" w:type="dxa"/>
            <w:hideMark/>
          </w:tcPr>
          <w:p w14:paraId="28923FB4" w14:textId="77777777" w:rsidR="002B73F2" w:rsidRPr="002B73F2" w:rsidRDefault="002B73F2" w:rsidP="002B73F2">
            <w:pPr>
              <w:shd w:val="clear" w:color="auto" w:fill="FFFFFF"/>
              <w:spacing w:after="160"/>
              <w:rPr>
                <w:rFonts w:ascii="titilliumweb-r" w:eastAsia="Times New Roman" w:hAnsi="titilliumweb-r" w:cs="Times New Roman"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B73F2">
              <w:rPr>
                <w:rFonts w:ascii="titilliumweb-r" w:eastAsia="Times New Roman" w:hAnsi="titilliumweb-r" w:cs="Times New Roman"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  <w:t>alfabetizzazione all'arte, alle tecniche e ai media di produzione e diffusione delle immagini</w:t>
            </w:r>
          </w:p>
        </w:tc>
        <w:tc>
          <w:tcPr>
            <w:tcW w:w="851" w:type="dxa"/>
            <w:hideMark/>
          </w:tcPr>
          <w:p w14:paraId="0DA2B4CF" w14:textId="77777777" w:rsidR="002B73F2" w:rsidRPr="002B73F2" w:rsidRDefault="002B73F2" w:rsidP="002B73F2">
            <w:pPr>
              <w:shd w:val="clear" w:color="auto" w:fill="FFFFFF"/>
              <w:spacing w:after="160"/>
              <w:rPr>
                <w:rFonts w:ascii="titilliumweb-r" w:eastAsia="Times New Roman" w:hAnsi="titilliumweb-r" w:cs="Times New Roman"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2B73F2" w:rsidRPr="002B73F2" w14:paraId="72550667" w14:textId="77777777" w:rsidTr="00F25DE2">
        <w:tc>
          <w:tcPr>
            <w:tcW w:w="260" w:type="dxa"/>
            <w:hideMark/>
          </w:tcPr>
          <w:p w14:paraId="18EA5447" w14:textId="77777777" w:rsidR="002B73F2" w:rsidRPr="002B73F2" w:rsidRDefault="002B73F2" w:rsidP="002B73F2">
            <w:pPr>
              <w:shd w:val="clear" w:color="auto" w:fill="FFFFFF"/>
              <w:spacing w:after="160"/>
              <w:rPr>
                <w:rFonts w:ascii="titilliumweb-r" w:eastAsia="Times New Roman" w:hAnsi="titilliumweb-r" w:cs="Times New Roman"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B73F2">
              <w:rPr>
                <w:rFonts w:ascii="titilliumweb-r" w:eastAsia="Times New Roman" w:hAnsi="titilliumweb-r" w:cs="Times New Roman"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  <w:lastRenderedPageBreak/>
              <w:t>7.</w:t>
            </w:r>
          </w:p>
        </w:tc>
        <w:tc>
          <w:tcPr>
            <w:tcW w:w="8674" w:type="dxa"/>
            <w:hideMark/>
          </w:tcPr>
          <w:p w14:paraId="70AFEEE6" w14:textId="77777777" w:rsidR="002B73F2" w:rsidRPr="002B73F2" w:rsidRDefault="002B73F2" w:rsidP="002B73F2">
            <w:pPr>
              <w:shd w:val="clear" w:color="auto" w:fill="FFFFFF"/>
              <w:spacing w:after="160"/>
              <w:rPr>
                <w:rFonts w:ascii="titilliumweb-r" w:eastAsia="Times New Roman" w:hAnsi="titilliumweb-r" w:cs="Times New Roman"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B73F2">
              <w:rPr>
                <w:rFonts w:ascii="titilliumweb-r" w:eastAsia="Times New Roman" w:hAnsi="titilliumweb-r" w:cs="Times New Roman"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  <w:t>potenziamento delle discipline motorie e sviluppo di comportamenti ispirati a uno stile di vita sano, con particolare riferimento all'alimentazione, all'educazione fisica e allo sport, e attenzione alla tutela del diritto allo studio degli studenti praticanti attività sportiva agonistica</w:t>
            </w:r>
          </w:p>
        </w:tc>
        <w:tc>
          <w:tcPr>
            <w:tcW w:w="851" w:type="dxa"/>
            <w:hideMark/>
          </w:tcPr>
          <w:p w14:paraId="286CD5DB" w14:textId="77777777" w:rsidR="002B73F2" w:rsidRPr="002B73F2" w:rsidRDefault="002B73F2" w:rsidP="002B73F2">
            <w:pPr>
              <w:shd w:val="clear" w:color="auto" w:fill="FFFFFF"/>
              <w:spacing w:after="160"/>
              <w:rPr>
                <w:rFonts w:ascii="titilliumweb-r" w:eastAsia="Times New Roman" w:hAnsi="titilliumweb-r" w:cs="Times New Roman"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2B73F2" w:rsidRPr="002B73F2" w14:paraId="49C9FE3C" w14:textId="77777777" w:rsidTr="00F25DE2">
        <w:tc>
          <w:tcPr>
            <w:tcW w:w="260" w:type="dxa"/>
            <w:hideMark/>
          </w:tcPr>
          <w:p w14:paraId="42E38113" w14:textId="77777777" w:rsidR="002B73F2" w:rsidRPr="002B73F2" w:rsidRDefault="002B73F2" w:rsidP="002B73F2">
            <w:pPr>
              <w:shd w:val="clear" w:color="auto" w:fill="FFFFFF"/>
              <w:spacing w:after="160"/>
              <w:rPr>
                <w:rFonts w:ascii="titilliumweb-r" w:eastAsia="Times New Roman" w:hAnsi="titilliumweb-r" w:cs="Times New Roman"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B73F2">
              <w:rPr>
                <w:rFonts w:ascii="titilliumweb-r" w:eastAsia="Times New Roman" w:hAnsi="titilliumweb-r" w:cs="Times New Roman"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  <w:t>8.</w:t>
            </w:r>
          </w:p>
        </w:tc>
        <w:tc>
          <w:tcPr>
            <w:tcW w:w="8674" w:type="dxa"/>
            <w:hideMark/>
          </w:tcPr>
          <w:p w14:paraId="2CDB7FDC" w14:textId="77777777" w:rsidR="002B73F2" w:rsidRPr="002B73F2" w:rsidRDefault="002B73F2" w:rsidP="002B73F2">
            <w:pPr>
              <w:shd w:val="clear" w:color="auto" w:fill="FFFFFF"/>
              <w:spacing w:after="160"/>
              <w:rPr>
                <w:rFonts w:ascii="titilliumweb-r" w:eastAsia="Times New Roman" w:hAnsi="titilliumweb-r" w:cs="Times New Roman"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B73F2">
              <w:rPr>
                <w:rFonts w:ascii="titilliumweb-r" w:eastAsia="Times New Roman" w:hAnsi="titilliumweb-r" w:cs="Times New Roman"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  <w:t>sviluppo delle competenze digitali degli studenti, con particolare riguardo al pensiero computazionale, all'utilizzo critico e consapevole dei social network e dei media nonché alla produzione e ai legami con il mondo del lavoro</w:t>
            </w:r>
          </w:p>
        </w:tc>
        <w:tc>
          <w:tcPr>
            <w:tcW w:w="851" w:type="dxa"/>
            <w:hideMark/>
          </w:tcPr>
          <w:p w14:paraId="7BC4D91C" w14:textId="77777777" w:rsidR="002B73F2" w:rsidRPr="002B73F2" w:rsidRDefault="002B73F2" w:rsidP="002B73F2">
            <w:pPr>
              <w:shd w:val="clear" w:color="auto" w:fill="FFFFFF"/>
              <w:spacing w:after="160"/>
              <w:rPr>
                <w:rFonts w:ascii="titilliumweb-r" w:eastAsia="Times New Roman" w:hAnsi="titilliumweb-r" w:cs="Times New Roman"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2B73F2" w:rsidRPr="002B73F2" w14:paraId="1DE1A143" w14:textId="77777777" w:rsidTr="00F25DE2">
        <w:tc>
          <w:tcPr>
            <w:tcW w:w="260" w:type="dxa"/>
            <w:hideMark/>
          </w:tcPr>
          <w:p w14:paraId="652B0F66" w14:textId="77777777" w:rsidR="002B73F2" w:rsidRPr="002B73F2" w:rsidRDefault="002B73F2" w:rsidP="002B73F2">
            <w:pPr>
              <w:shd w:val="clear" w:color="auto" w:fill="FFFFFF"/>
              <w:spacing w:after="160"/>
              <w:rPr>
                <w:rFonts w:ascii="titilliumweb-r" w:eastAsia="Times New Roman" w:hAnsi="titilliumweb-r" w:cs="Times New Roman"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B73F2">
              <w:rPr>
                <w:rFonts w:ascii="titilliumweb-r" w:eastAsia="Times New Roman" w:hAnsi="titilliumweb-r" w:cs="Times New Roman"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  <w:t>9.</w:t>
            </w:r>
          </w:p>
        </w:tc>
        <w:tc>
          <w:tcPr>
            <w:tcW w:w="8674" w:type="dxa"/>
            <w:hideMark/>
          </w:tcPr>
          <w:p w14:paraId="3FFAA075" w14:textId="77777777" w:rsidR="002B73F2" w:rsidRPr="002B73F2" w:rsidRDefault="002B73F2" w:rsidP="002B73F2">
            <w:pPr>
              <w:shd w:val="clear" w:color="auto" w:fill="FFFFFF"/>
              <w:spacing w:after="160"/>
              <w:rPr>
                <w:rFonts w:ascii="titilliumweb-r" w:eastAsia="Times New Roman" w:hAnsi="titilliumweb-r" w:cs="Times New Roman"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B73F2">
              <w:rPr>
                <w:rFonts w:ascii="titilliumweb-r" w:eastAsia="Times New Roman" w:hAnsi="titilliumweb-r" w:cs="Times New Roman"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  <w:t>potenziamento delle metodologie laboratoriali e delle attività di laboratorio</w:t>
            </w:r>
          </w:p>
        </w:tc>
        <w:tc>
          <w:tcPr>
            <w:tcW w:w="851" w:type="dxa"/>
            <w:hideMark/>
          </w:tcPr>
          <w:p w14:paraId="0CEA91A2" w14:textId="77777777" w:rsidR="002B73F2" w:rsidRPr="002B73F2" w:rsidRDefault="002B73F2" w:rsidP="002B73F2">
            <w:pPr>
              <w:shd w:val="clear" w:color="auto" w:fill="FFFFFF"/>
              <w:spacing w:after="160"/>
              <w:rPr>
                <w:rFonts w:ascii="titilliumweb-r" w:eastAsia="Times New Roman" w:hAnsi="titilliumweb-r" w:cs="Times New Roman"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2B73F2" w:rsidRPr="002B73F2" w14:paraId="2B7C9177" w14:textId="77777777" w:rsidTr="00F25DE2">
        <w:tc>
          <w:tcPr>
            <w:tcW w:w="260" w:type="dxa"/>
            <w:hideMark/>
          </w:tcPr>
          <w:p w14:paraId="73F43DA9" w14:textId="77777777" w:rsidR="002B73F2" w:rsidRPr="002B73F2" w:rsidRDefault="002B73F2" w:rsidP="002B73F2">
            <w:pPr>
              <w:shd w:val="clear" w:color="auto" w:fill="FFFFFF"/>
              <w:spacing w:after="160"/>
              <w:rPr>
                <w:rFonts w:ascii="titilliumweb-r" w:eastAsia="Times New Roman" w:hAnsi="titilliumweb-r" w:cs="Times New Roman"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B73F2">
              <w:rPr>
                <w:rFonts w:ascii="titilliumweb-r" w:eastAsia="Times New Roman" w:hAnsi="titilliumweb-r" w:cs="Times New Roman"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  <w:t>10.</w:t>
            </w:r>
          </w:p>
        </w:tc>
        <w:tc>
          <w:tcPr>
            <w:tcW w:w="8674" w:type="dxa"/>
            <w:hideMark/>
          </w:tcPr>
          <w:p w14:paraId="7BEE70AE" w14:textId="77777777" w:rsidR="002B73F2" w:rsidRPr="002B73F2" w:rsidRDefault="002B73F2" w:rsidP="002B73F2">
            <w:pPr>
              <w:shd w:val="clear" w:color="auto" w:fill="FFFFFF"/>
              <w:spacing w:after="160"/>
              <w:rPr>
                <w:rFonts w:ascii="titilliumweb-r" w:eastAsia="Times New Roman" w:hAnsi="titilliumweb-r" w:cs="Times New Roman"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B73F2">
              <w:rPr>
                <w:rFonts w:ascii="titilliumweb-r" w:eastAsia="Times New Roman" w:hAnsi="titilliumweb-r" w:cs="Times New Roman"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  <w:t>prevenzione e contrasto della dispersione scolastica, di ogni forma di discriminazione e del bullismo, anche informatico; potenziamento dell'inclusione scolastica e del diritto allo studio degli alunni con bisogni educativi speciali attraverso percorsi individualizzati e personalizzati anche con il supporto e la collaborazione dei servizi socio-sanitari ed educativi del territorio e delle associazioni di settore e l'applicazione delle linee di indirizzo per favorire il diritto allo studio degli alunni adottati, emanate dal Ministero dell'istruzione, dell'università e della ricerca il 18 dicembre 2014</w:t>
            </w:r>
          </w:p>
        </w:tc>
        <w:tc>
          <w:tcPr>
            <w:tcW w:w="851" w:type="dxa"/>
            <w:hideMark/>
          </w:tcPr>
          <w:p w14:paraId="0565BFD2" w14:textId="77777777" w:rsidR="002B73F2" w:rsidRPr="002B73F2" w:rsidRDefault="002B73F2" w:rsidP="002B73F2">
            <w:pPr>
              <w:shd w:val="clear" w:color="auto" w:fill="FFFFFF"/>
              <w:spacing w:after="160"/>
              <w:rPr>
                <w:rFonts w:ascii="titilliumweb-r" w:eastAsia="Times New Roman" w:hAnsi="titilliumweb-r" w:cs="Times New Roman"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2B73F2" w:rsidRPr="002B73F2" w14:paraId="479401FF" w14:textId="77777777" w:rsidTr="00F25DE2">
        <w:tc>
          <w:tcPr>
            <w:tcW w:w="260" w:type="dxa"/>
            <w:hideMark/>
          </w:tcPr>
          <w:p w14:paraId="64E54238" w14:textId="77777777" w:rsidR="002B73F2" w:rsidRPr="002B73F2" w:rsidRDefault="002B73F2" w:rsidP="002B73F2">
            <w:pPr>
              <w:shd w:val="clear" w:color="auto" w:fill="FFFFFF"/>
              <w:spacing w:after="160"/>
              <w:rPr>
                <w:rFonts w:ascii="titilliumweb-r" w:eastAsia="Times New Roman" w:hAnsi="titilliumweb-r" w:cs="Times New Roman"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B73F2">
              <w:rPr>
                <w:rFonts w:ascii="titilliumweb-r" w:eastAsia="Times New Roman" w:hAnsi="titilliumweb-r" w:cs="Times New Roman"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  <w:t>11.</w:t>
            </w:r>
          </w:p>
        </w:tc>
        <w:tc>
          <w:tcPr>
            <w:tcW w:w="8674" w:type="dxa"/>
            <w:hideMark/>
          </w:tcPr>
          <w:p w14:paraId="4A2A3CD4" w14:textId="77777777" w:rsidR="002B73F2" w:rsidRPr="002B73F2" w:rsidRDefault="002B73F2" w:rsidP="002B73F2">
            <w:pPr>
              <w:shd w:val="clear" w:color="auto" w:fill="FFFFFF"/>
              <w:spacing w:after="160"/>
              <w:rPr>
                <w:rFonts w:ascii="titilliumweb-r" w:eastAsia="Times New Roman" w:hAnsi="titilliumweb-r" w:cs="Times New Roman"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B73F2">
              <w:rPr>
                <w:rFonts w:ascii="titilliumweb-r" w:eastAsia="Times New Roman" w:hAnsi="titilliumweb-r" w:cs="Times New Roman"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  <w:t>valorizzazione della scuola intesa come comunità attiva, aperta al territorio e in grado di sviluppare e aumentare l'interazione con le famiglie e con la comunità locale, comprese le organizzazioni del terzo settore e le imprese</w:t>
            </w:r>
          </w:p>
        </w:tc>
        <w:tc>
          <w:tcPr>
            <w:tcW w:w="851" w:type="dxa"/>
            <w:hideMark/>
          </w:tcPr>
          <w:p w14:paraId="516C6CBA" w14:textId="77777777" w:rsidR="002B73F2" w:rsidRPr="002B73F2" w:rsidRDefault="002B73F2" w:rsidP="002B73F2">
            <w:pPr>
              <w:shd w:val="clear" w:color="auto" w:fill="FFFFFF"/>
              <w:spacing w:after="160"/>
              <w:rPr>
                <w:rFonts w:ascii="titilliumweb-r" w:eastAsia="Times New Roman" w:hAnsi="titilliumweb-r" w:cs="Times New Roman"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2B73F2" w:rsidRPr="002B73F2" w14:paraId="2B0A3E6A" w14:textId="77777777" w:rsidTr="00F25DE2">
        <w:tc>
          <w:tcPr>
            <w:tcW w:w="260" w:type="dxa"/>
            <w:hideMark/>
          </w:tcPr>
          <w:p w14:paraId="141D7918" w14:textId="77777777" w:rsidR="002B73F2" w:rsidRPr="002B73F2" w:rsidRDefault="002B73F2" w:rsidP="002B73F2">
            <w:pPr>
              <w:shd w:val="clear" w:color="auto" w:fill="FFFFFF"/>
              <w:spacing w:after="160"/>
              <w:rPr>
                <w:rFonts w:ascii="titilliumweb-r" w:eastAsia="Times New Roman" w:hAnsi="titilliumweb-r" w:cs="Times New Roman"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B73F2">
              <w:rPr>
                <w:rFonts w:ascii="titilliumweb-r" w:eastAsia="Times New Roman" w:hAnsi="titilliumweb-r" w:cs="Times New Roman"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  <w:t>12.</w:t>
            </w:r>
          </w:p>
        </w:tc>
        <w:tc>
          <w:tcPr>
            <w:tcW w:w="8674" w:type="dxa"/>
            <w:hideMark/>
          </w:tcPr>
          <w:p w14:paraId="49BB3EF2" w14:textId="77777777" w:rsidR="002B73F2" w:rsidRPr="002B73F2" w:rsidRDefault="002B73F2" w:rsidP="002B73F2">
            <w:pPr>
              <w:shd w:val="clear" w:color="auto" w:fill="FFFFFF"/>
              <w:spacing w:after="160"/>
              <w:rPr>
                <w:rFonts w:ascii="titilliumweb-r" w:eastAsia="Times New Roman" w:hAnsi="titilliumweb-r" w:cs="Times New Roman"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B73F2">
              <w:rPr>
                <w:rFonts w:ascii="titilliumweb-r" w:eastAsia="Times New Roman" w:hAnsi="titilliumweb-r" w:cs="Times New Roman"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  <w:t>apertura pomeridiana delle scuole e riduzione del numero di alunni e di studenti per classe o per articolazioni di gruppi di classi, anche con potenziamento del tempo scolastico o rimodulazione del monte orario rispetto a quanto indicato dal regolamento di cui al decreto del Presidente della Repubblica 20 marzo 2009, n. 89</w:t>
            </w:r>
          </w:p>
        </w:tc>
        <w:tc>
          <w:tcPr>
            <w:tcW w:w="851" w:type="dxa"/>
            <w:hideMark/>
          </w:tcPr>
          <w:p w14:paraId="2F6AB0B8" w14:textId="77777777" w:rsidR="002B73F2" w:rsidRPr="002B73F2" w:rsidRDefault="002B73F2" w:rsidP="002B73F2">
            <w:pPr>
              <w:shd w:val="clear" w:color="auto" w:fill="FFFFFF"/>
              <w:spacing w:after="160"/>
              <w:rPr>
                <w:rFonts w:ascii="titilliumweb-r" w:eastAsia="Times New Roman" w:hAnsi="titilliumweb-r" w:cs="Times New Roman"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2B73F2" w:rsidRPr="002B73F2" w14:paraId="4EA0817E" w14:textId="77777777" w:rsidTr="00F25DE2">
        <w:tc>
          <w:tcPr>
            <w:tcW w:w="260" w:type="dxa"/>
            <w:hideMark/>
          </w:tcPr>
          <w:p w14:paraId="43092B7E" w14:textId="77777777" w:rsidR="002B73F2" w:rsidRPr="002B73F2" w:rsidRDefault="002B73F2" w:rsidP="002B73F2">
            <w:pPr>
              <w:shd w:val="clear" w:color="auto" w:fill="FFFFFF"/>
              <w:spacing w:after="160"/>
              <w:rPr>
                <w:rFonts w:ascii="titilliumweb-r" w:eastAsia="Times New Roman" w:hAnsi="titilliumweb-r" w:cs="Times New Roman"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B73F2">
              <w:rPr>
                <w:rFonts w:ascii="titilliumweb-r" w:eastAsia="Times New Roman" w:hAnsi="titilliumweb-r" w:cs="Times New Roman"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  <w:t>13.</w:t>
            </w:r>
          </w:p>
        </w:tc>
        <w:tc>
          <w:tcPr>
            <w:tcW w:w="8674" w:type="dxa"/>
            <w:hideMark/>
          </w:tcPr>
          <w:p w14:paraId="51D66973" w14:textId="77777777" w:rsidR="002B73F2" w:rsidRPr="002B73F2" w:rsidRDefault="002B73F2" w:rsidP="002B73F2">
            <w:pPr>
              <w:shd w:val="clear" w:color="auto" w:fill="FFFFFF"/>
              <w:spacing w:after="160"/>
              <w:rPr>
                <w:rFonts w:ascii="titilliumweb-r" w:eastAsia="Times New Roman" w:hAnsi="titilliumweb-r" w:cs="Times New Roman"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B73F2">
              <w:rPr>
                <w:rFonts w:ascii="titilliumweb-r" w:eastAsia="Times New Roman" w:hAnsi="titilliumweb-r" w:cs="Times New Roman"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  <w:t>incremento dell'alternanza scuola-lavoro nel secondo ciclo di istruzione</w:t>
            </w:r>
          </w:p>
        </w:tc>
        <w:tc>
          <w:tcPr>
            <w:tcW w:w="851" w:type="dxa"/>
            <w:hideMark/>
          </w:tcPr>
          <w:p w14:paraId="2998311A" w14:textId="77777777" w:rsidR="002B73F2" w:rsidRPr="002B73F2" w:rsidRDefault="002B73F2" w:rsidP="002B73F2">
            <w:pPr>
              <w:shd w:val="clear" w:color="auto" w:fill="FFFFFF"/>
              <w:spacing w:after="160"/>
              <w:rPr>
                <w:rFonts w:ascii="titilliumweb-r" w:eastAsia="Times New Roman" w:hAnsi="titilliumweb-r" w:cs="Times New Roman"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2B73F2" w:rsidRPr="002B73F2" w14:paraId="3501F008" w14:textId="77777777" w:rsidTr="00F25DE2">
        <w:tc>
          <w:tcPr>
            <w:tcW w:w="260" w:type="dxa"/>
            <w:hideMark/>
          </w:tcPr>
          <w:p w14:paraId="7E94B0D0" w14:textId="77777777" w:rsidR="002B73F2" w:rsidRPr="002B73F2" w:rsidRDefault="002B73F2" w:rsidP="002B73F2">
            <w:pPr>
              <w:shd w:val="clear" w:color="auto" w:fill="FFFFFF"/>
              <w:spacing w:after="160"/>
              <w:rPr>
                <w:rFonts w:ascii="titilliumweb-r" w:eastAsia="Times New Roman" w:hAnsi="titilliumweb-r" w:cs="Times New Roman"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B73F2">
              <w:rPr>
                <w:rFonts w:ascii="titilliumweb-r" w:eastAsia="Times New Roman" w:hAnsi="titilliumweb-r" w:cs="Times New Roman"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  <w:t>14.</w:t>
            </w:r>
          </w:p>
        </w:tc>
        <w:tc>
          <w:tcPr>
            <w:tcW w:w="8674" w:type="dxa"/>
            <w:hideMark/>
          </w:tcPr>
          <w:p w14:paraId="295006F0" w14:textId="77777777" w:rsidR="002B73F2" w:rsidRPr="002B73F2" w:rsidRDefault="002B73F2" w:rsidP="002B73F2">
            <w:pPr>
              <w:shd w:val="clear" w:color="auto" w:fill="FFFFFF"/>
              <w:spacing w:after="160"/>
              <w:rPr>
                <w:rFonts w:ascii="titilliumweb-r" w:eastAsia="Times New Roman" w:hAnsi="titilliumweb-r" w:cs="Times New Roman"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B73F2">
              <w:rPr>
                <w:rFonts w:ascii="titilliumweb-r" w:eastAsia="Times New Roman" w:hAnsi="titilliumweb-r" w:cs="Times New Roman"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  <w:t>valorizzazione di percorsi formativi individualizzati e coinvolgimento degli alunni e degli studenti</w:t>
            </w:r>
          </w:p>
        </w:tc>
        <w:tc>
          <w:tcPr>
            <w:tcW w:w="851" w:type="dxa"/>
            <w:hideMark/>
          </w:tcPr>
          <w:p w14:paraId="7E26E3E6" w14:textId="77777777" w:rsidR="002B73F2" w:rsidRPr="002B73F2" w:rsidRDefault="002B73F2" w:rsidP="002B73F2">
            <w:pPr>
              <w:shd w:val="clear" w:color="auto" w:fill="FFFFFF"/>
              <w:spacing w:after="160"/>
              <w:rPr>
                <w:rFonts w:ascii="titilliumweb-r" w:eastAsia="Times New Roman" w:hAnsi="titilliumweb-r" w:cs="Times New Roman"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2B73F2" w:rsidRPr="002B73F2" w14:paraId="07E6965B" w14:textId="77777777" w:rsidTr="00F25DE2">
        <w:tc>
          <w:tcPr>
            <w:tcW w:w="260" w:type="dxa"/>
            <w:hideMark/>
          </w:tcPr>
          <w:p w14:paraId="266237F4" w14:textId="77777777" w:rsidR="002B73F2" w:rsidRPr="002B73F2" w:rsidRDefault="002B73F2" w:rsidP="002B73F2">
            <w:pPr>
              <w:shd w:val="clear" w:color="auto" w:fill="FFFFFF"/>
              <w:spacing w:after="160"/>
              <w:rPr>
                <w:rFonts w:ascii="titilliumweb-r" w:eastAsia="Times New Roman" w:hAnsi="titilliumweb-r" w:cs="Times New Roman"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B73F2">
              <w:rPr>
                <w:rFonts w:ascii="titilliumweb-r" w:eastAsia="Times New Roman" w:hAnsi="titilliumweb-r" w:cs="Times New Roman"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  <w:t>15.</w:t>
            </w:r>
          </w:p>
        </w:tc>
        <w:tc>
          <w:tcPr>
            <w:tcW w:w="8674" w:type="dxa"/>
            <w:hideMark/>
          </w:tcPr>
          <w:p w14:paraId="21094556" w14:textId="77777777" w:rsidR="002B73F2" w:rsidRPr="002B73F2" w:rsidRDefault="002B73F2" w:rsidP="002B73F2">
            <w:pPr>
              <w:shd w:val="clear" w:color="auto" w:fill="FFFFFF"/>
              <w:spacing w:after="160"/>
              <w:rPr>
                <w:rFonts w:ascii="titilliumweb-r" w:eastAsia="Times New Roman" w:hAnsi="titilliumweb-r" w:cs="Times New Roman"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B73F2">
              <w:rPr>
                <w:rFonts w:ascii="titilliumweb-r" w:eastAsia="Times New Roman" w:hAnsi="titilliumweb-r" w:cs="Times New Roman"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  <w:t>individuazione di percorsi e di sistemi funzionali alla premialità e alla valorizzazione del merito degli alunni e degli studenti</w:t>
            </w:r>
          </w:p>
        </w:tc>
        <w:tc>
          <w:tcPr>
            <w:tcW w:w="851" w:type="dxa"/>
            <w:hideMark/>
          </w:tcPr>
          <w:p w14:paraId="7BB5C8D5" w14:textId="77777777" w:rsidR="002B73F2" w:rsidRPr="002B73F2" w:rsidRDefault="002B73F2" w:rsidP="002B73F2">
            <w:pPr>
              <w:shd w:val="clear" w:color="auto" w:fill="FFFFFF"/>
              <w:spacing w:after="160"/>
              <w:rPr>
                <w:rFonts w:ascii="titilliumweb-r" w:eastAsia="Times New Roman" w:hAnsi="titilliumweb-r" w:cs="Times New Roman"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2B73F2" w:rsidRPr="002B73F2" w14:paraId="0352DF00" w14:textId="77777777" w:rsidTr="00F25DE2">
        <w:tc>
          <w:tcPr>
            <w:tcW w:w="260" w:type="dxa"/>
            <w:hideMark/>
          </w:tcPr>
          <w:p w14:paraId="3422E804" w14:textId="77777777" w:rsidR="002B73F2" w:rsidRPr="002B73F2" w:rsidRDefault="002B73F2" w:rsidP="002B73F2">
            <w:pPr>
              <w:shd w:val="clear" w:color="auto" w:fill="FFFFFF"/>
              <w:spacing w:after="160"/>
              <w:rPr>
                <w:rFonts w:ascii="titilliumweb-r" w:eastAsia="Times New Roman" w:hAnsi="titilliumweb-r" w:cs="Times New Roman"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B73F2">
              <w:rPr>
                <w:rFonts w:ascii="titilliumweb-r" w:eastAsia="Times New Roman" w:hAnsi="titilliumweb-r" w:cs="Times New Roman"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  <w:t>16.</w:t>
            </w:r>
          </w:p>
        </w:tc>
        <w:tc>
          <w:tcPr>
            <w:tcW w:w="8674" w:type="dxa"/>
            <w:hideMark/>
          </w:tcPr>
          <w:p w14:paraId="3A2BBBD1" w14:textId="77777777" w:rsidR="002B73F2" w:rsidRPr="002B73F2" w:rsidRDefault="002B73F2" w:rsidP="002B73F2">
            <w:pPr>
              <w:shd w:val="clear" w:color="auto" w:fill="FFFFFF"/>
              <w:spacing w:after="160"/>
              <w:rPr>
                <w:rFonts w:ascii="titilliumweb-r" w:eastAsia="Times New Roman" w:hAnsi="titilliumweb-r" w:cs="Times New Roman"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B73F2">
              <w:rPr>
                <w:rFonts w:ascii="titilliumweb-r" w:eastAsia="Times New Roman" w:hAnsi="titilliumweb-r" w:cs="Times New Roman"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  <w:t>alfabetizzazione e perfezionamento dell'italiano come lingua seconda attraverso corsi e laboratori per studenti di cittadinanza o di lingua non italiana, da organizzare anche in collaborazione con gli enti locali e il terzo settore, con l'apporto delle comunità di origine, delle famiglie e dei mediatori culturali</w:t>
            </w:r>
          </w:p>
        </w:tc>
        <w:tc>
          <w:tcPr>
            <w:tcW w:w="851" w:type="dxa"/>
            <w:hideMark/>
          </w:tcPr>
          <w:p w14:paraId="3AD11D03" w14:textId="77777777" w:rsidR="002B73F2" w:rsidRPr="002B73F2" w:rsidRDefault="002B73F2" w:rsidP="002B73F2">
            <w:pPr>
              <w:shd w:val="clear" w:color="auto" w:fill="FFFFFF"/>
              <w:spacing w:after="160"/>
              <w:rPr>
                <w:rFonts w:ascii="titilliumweb-r" w:eastAsia="Times New Roman" w:hAnsi="titilliumweb-r" w:cs="Times New Roman"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2B73F2" w:rsidRPr="002B73F2" w14:paraId="553FFBF2" w14:textId="77777777" w:rsidTr="00F25DE2">
        <w:tc>
          <w:tcPr>
            <w:tcW w:w="260" w:type="dxa"/>
            <w:hideMark/>
          </w:tcPr>
          <w:p w14:paraId="1D41AD7D" w14:textId="77777777" w:rsidR="002B73F2" w:rsidRPr="002B73F2" w:rsidRDefault="002B73F2" w:rsidP="002B73F2">
            <w:pPr>
              <w:shd w:val="clear" w:color="auto" w:fill="FFFFFF"/>
              <w:spacing w:after="160"/>
              <w:rPr>
                <w:rFonts w:ascii="titilliumweb-r" w:eastAsia="Times New Roman" w:hAnsi="titilliumweb-r" w:cs="Times New Roman"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B73F2">
              <w:rPr>
                <w:rFonts w:ascii="titilliumweb-r" w:eastAsia="Times New Roman" w:hAnsi="titilliumweb-r" w:cs="Times New Roman"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  <w:t>17.</w:t>
            </w:r>
          </w:p>
        </w:tc>
        <w:tc>
          <w:tcPr>
            <w:tcW w:w="8674" w:type="dxa"/>
            <w:hideMark/>
          </w:tcPr>
          <w:p w14:paraId="7BA94783" w14:textId="77777777" w:rsidR="002B73F2" w:rsidRPr="002B73F2" w:rsidRDefault="002B73F2" w:rsidP="002B73F2">
            <w:pPr>
              <w:shd w:val="clear" w:color="auto" w:fill="FFFFFF"/>
              <w:spacing w:after="160"/>
              <w:rPr>
                <w:rFonts w:ascii="titilliumweb-r" w:eastAsia="Times New Roman" w:hAnsi="titilliumweb-r" w:cs="Times New Roman"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B73F2">
              <w:rPr>
                <w:rFonts w:ascii="titilliumweb-r" w:eastAsia="Times New Roman" w:hAnsi="titilliumweb-r" w:cs="Times New Roman"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  <w:t>definizione di un sistema di orientamento</w:t>
            </w:r>
          </w:p>
        </w:tc>
        <w:tc>
          <w:tcPr>
            <w:tcW w:w="851" w:type="dxa"/>
            <w:hideMark/>
          </w:tcPr>
          <w:p w14:paraId="282958CA" w14:textId="77777777" w:rsidR="002B73F2" w:rsidRPr="002B73F2" w:rsidRDefault="002B73F2" w:rsidP="002B73F2">
            <w:pPr>
              <w:shd w:val="clear" w:color="auto" w:fill="FFFFFF"/>
              <w:spacing w:after="160"/>
              <w:rPr>
                <w:rFonts w:ascii="titilliumweb-r" w:eastAsia="Times New Roman" w:hAnsi="titilliumweb-r" w:cs="Times New Roman"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</w:tbl>
    <w:p w14:paraId="12B16675" w14:textId="77777777" w:rsidR="002B73F2" w:rsidRPr="002B73F2" w:rsidRDefault="002B73F2" w:rsidP="002B73F2">
      <w:pPr>
        <w:shd w:val="clear" w:color="auto" w:fill="FFFFFF"/>
        <w:spacing w:line="240" w:lineRule="auto"/>
        <w:rPr>
          <w:rFonts w:ascii="titilliumweb-r" w:eastAsia="Times New Roman" w:hAnsi="titilliumweb-r" w:cs="Times New Roman"/>
          <w:color w:val="212121"/>
          <w:kern w:val="0"/>
          <w:sz w:val="24"/>
          <w:szCs w:val="24"/>
          <w:lang w:eastAsia="it-IT"/>
          <w14:ligatures w14:val="none"/>
        </w:rPr>
      </w:pPr>
    </w:p>
    <w:p w14:paraId="2D70587A" w14:textId="77777777" w:rsidR="00DF0208" w:rsidRDefault="00DF0208" w:rsidP="002B73F2">
      <w:pPr>
        <w:shd w:val="clear" w:color="auto" w:fill="FFFFFF"/>
        <w:spacing w:line="240" w:lineRule="auto"/>
        <w:rPr>
          <w:rFonts w:ascii="titilliumweb-r" w:eastAsia="Times New Roman" w:hAnsi="titilliumweb-r" w:cs="Times New Roman"/>
          <w:b/>
          <w:bCs/>
          <w:color w:val="212121"/>
          <w:kern w:val="0"/>
          <w:sz w:val="24"/>
          <w:szCs w:val="24"/>
          <w:lang w:eastAsia="it-IT"/>
          <w14:ligatures w14:val="none"/>
        </w:rPr>
      </w:pPr>
    </w:p>
    <w:p w14:paraId="59061ACD" w14:textId="77777777" w:rsidR="00DF0208" w:rsidRDefault="00DF0208" w:rsidP="002B73F2">
      <w:pPr>
        <w:shd w:val="clear" w:color="auto" w:fill="FFFFFF"/>
        <w:spacing w:line="240" w:lineRule="auto"/>
        <w:rPr>
          <w:rFonts w:ascii="titilliumweb-r" w:eastAsia="Times New Roman" w:hAnsi="titilliumweb-r" w:cs="Times New Roman"/>
          <w:b/>
          <w:bCs/>
          <w:color w:val="212121"/>
          <w:kern w:val="0"/>
          <w:sz w:val="24"/>
          <w:szCs w:val="24"/>
          <w:lang w:eastAsia="it-IT"/>
          <w14:ligatures w14:val="none"/>
        </w:rPr>
      </w:pPr>
    </w:p>
    <w:p w14:paraId="3F5B99D0" w14:textId="77777777" w:rsidR="00DF0208" w:rsidRDefault="00DF0208" w:rsidP="002B73F2">
      <w:pPr>
        <w:shd w:val="clear" w:color="auto" w:fill="FFFFFF"/>
        <w:spacing w:line="240" w:lineRule="auto"/>
        <w:rPr>
          <w:rFonts w:ascii="titilliumweb-r" w:eastAsia="Times New Roman" w:hAnsi="titilliumweb-r" w:cs="Times New Roman"/>
          <w:b/>
          <w:bCs/>
          <w:color w:val="212121"/>
          <w:kern w:val="0"/>
          <w:sz w:val="24"/>
          <w:szCs w:val="24"/>
          <w:lang w:eastAsia="it-IT"/>
          <w14:ligatures w14:val="none"/>
        </w:rPr>
      </w:pPr>
    </w:p>
    <w:p w14:paraId="06486F28" w14:textId="77777777" w:rsidR="00DF0208" w:rsidRDefault="00DF0208" w:rsidP="002B73F2">
      <w:pPr>
        <w:shd w:val="clear" w:color="auto" w:fill="FFFFFF"/>
        <w:spacing w:line="240" w:lineRule="auto"/>
        <w:rPr>
          <w:rFonts w:ascii="titilliumweb-r" w:eastAsia="Times New Roman" w:hAnsi="titilliumweb-r" w:cs="Times New Roman"/>
          <w:b/>
          <w:bCs/>
          <w:color w:val="212121"/>
          <w:kern w:val="0"/>
          <w:sz w:val="24"/>
          <w:szCs w:val="24"/>
          <w:lang w:eastAsia="it-IT"/>
          <w14:ligatures w14:val="none"/>
        </w:rPr>
      </w:pPr>
    </w:p>
    <w:p w14:paraId="72CDBB9C" w14:textId="77777777" w:rsidR="00DF0208" w:rsidRDefault="00DF0208" w:rsidP="002B73F2">
      <w:pPr>
        <w:shd w:val="clear" w:color="auto" w:fill="FFFFFF"/>
        <w:spacing w:line="240" w:lineRule="auto"/>
        <w:rPr>
          <w:rFonts w:ascii="titilliumweb-r" w:eastAsia="Times New Roman" w:hAnsi="titilliumweb-r" w:cs="Times New Roman"/>
          <w:b/>
          <w:bCs/>
          <w:color w:val="212121"/>
          <w:kern w:val="0"/>
          <w:sz w:val="24"/>
          <w:szCs w:val="24"/>
          <w:lang w:eastAsia="it-IT"/>
          <w14:ligatures w14:val="none"/>
        </w:rPr>
      </w:pPr>
    </w:p>
    <w:p w14:paraId="3AB44D6D" w14:textId="23DD1079" w:rsidR="002B73F2" w:rsidRPr="002B73F2" w:rsidRDefault="002B73F2" w:rsidP="002B73F2">
      <w:pPr>
        <w:shd w:val="clear" w:color="auto" w:fill="FFFFFF"/>
        <w:spacing w:line="240" w:lineRule="auto"/>
        <w:rPr>
          <w:rFonts w:ascii="titilliumweb-r" w:eastAsia="Times New Roman" w:hAnsi="titilliumweb-r" w:cs="Times New Roman"/>
          <w:b/>
          <w:bCs/>
          <w:color w:val="212121"/>
          <w:kern w:val="0"/>
          <w:sz w:val="24"/>
          <w:szCs w:val="24"/>
          <w:lang w:eastAsia="it-IT"/>
          <w14:ligatures w14:val="none"/>
        </w:rPr>
      </w:pPr>
      <w:r w:rsidRPr="002B73F2">
        <w:rPr>
          <w:rFonts w:ascii="titilliumweb-r" w:eastAsia="Times New Roman" w:hAnsi="titilliumweb-r" w:cs="Times New Roman"/>
          <w:b/>
          <w:bCs/>
          <w:color w:val="212121"/>
          <w:kern w:val="0"/>
          <w:sz w:val="24"/>
          <w:szCs w:val="24"/>
          <w:lang w:eastAsia="it-IT"/>
          <w14:ligatures w14:val="none"/>
        </w:rPr>
        <w:lastRenderedPageBreak/>
        <w:t>Laboratori</w:t>
      </w:r>
      <w:r w:rsidRPr="002B73F2">
        <w:rPr>
          <w:rFonts w:ascii="titilliumweb-r" w:eastAsia="Times New Roman" w:hAnsi="titilliumweb-r" w:cs="Times New Roman"/>
          <w:b/>
          <w:bCs/>
          <w:color w:val="212121"/>
          <w:kern w:val="0"/>
          <w:sz w:val="24"/>
          <w:szCs w:val="24"/>
          <w:lang w:eastAsia="it-IT"/>
          <w14:ligatures w14:val="none"/>
        </w:rPr>
        <w:tab/>
      </w:r>
    </w:p>
    <w:p w14:paraId="320B2DE8" w14:textId="77777777" w:rsidR="002B73F2" w:rsidRPr="002B73F2" w:rsidRDefault="002B73F2" w:rsidP="002B73F2">
      <w:pPr>
        <w:numPr>
          <w:ilvl w:val="0"/>
          <w:numId w:val="7"/>
        </w:numPr>
        <w:shd w:val="clear" w:color="auto" w:fill="FFFFFF"/>
        <w:tabs>
          <w:tab w:val="clear" w:pos="720"/>
        </w:tabs>
        <w:spacing w:line="240" w:lineRule="auto"/>
        <w:rPr>
          <w:rFonts w:ascii="titilliumweb-r" w:eastAsia="Times New Roman" w:hAnsi="titilliumweb-r" w:cs="Times New Roman"/>
          <w:color w:val="212121"/>
          <w:kern w:val="0"/>
          <w:sz w:val="24"/>
          <w:szCs w:val="24"/>
          <w:lang w:eastAsia="it-IT"/>
          <w14:ligatures w14:val="none"/>
        </w:rPr>
      </w:pPr>
      <w:r w:rsidRPr="002B73F2">
        <w:rPr>
          <w:rFonts w:ascii="titilliumweb-r" w:eastAsia="Times New Roman" w:hAnsi="titilliumweb-r" w:cs="Times New Roman"/>
          <w:color w:val="212121"/>
          <w:kern w:val="0"/>
          <w:sz w:val="24"/>
          <w:szCs w:val="24"/>
          <w:lang w:eastAsia="it-IT"/>
          <w14:ligatures w14:val="none"/>
        </w:rPr>
        <w:t>Con collegamento ad Internet</w:t>
      </w:r>
    </w:p>
    <w:p w14:paraId="71ECF8EA" w14:textId="77777777" w:rsidR="002B73F2" w:rsidRPr="002B73F2" w:rsidRDefault="002B73F2" w:rsidP="002B73F2">
      <w:pPr>
        <w:numPr>
          <w:ilvl w:val="0"/>
          <w:numId w:val="7"/>
        </w:numPr>
        <w:shd w:val="clear" w:color="auto" w:fill="FFFFFF"/>
        <w:tabs>
          <w:tab w:val="clear" w:pos="720"/>
        </w:tabs>
        <w:spacing w:line="240" w:lineRule="auto"/>
        <w:rPr>
          <w:rFonts w:ascii="titilliumweb-r" w:eastAsia="Times New Roman" w:hAnsi="titilliumweb-r" w:cs="Times New Roman"/>
          <w:color w:val="212121"/>
          <w:kern w:val="0"/>
          <w:sz w:val="24"/>
          <w:szCs w:val="24"/>
          <w:lang w:eastAsia="it-IT"/>
          <w14:ligatures w14:val="none"/>
        </w:rPr>
      </w:pPr>
      <w:r w:rsidRPr="002B73F2">
        <w:rPr>
          <w:rFonts w:ascii="titilliumweb-r" w:eastAsia="Times New Roman" w:hAnsi="titilliumweb-r" w:cs="Times New Roman"/>
          <w:color w:val="212121"/>
          <w:kern w:val="0"/>
          <w:sz w:val="24"/>
          <w:szCs w:val="24"/>
          <w:lang w:eastAsia="it-IT"/>
          <w14:ligatures w14:val="none"/>
        </w:rPr>
        <w:t>Chimica</w:t>
      </w:r>
    </w:p>
    <w:p w14:paraId="2B162ED5" w14:textId="77777777" w:rsidR="002B73F2" w:rsidRPr="002B73F2" w:rsidRDefault="002B73F2" w:rsidP="002B73F2">
      <w:pPr>
        <w:numPr>
          <w:ilvl w:val="0"/>
          <w:numId w:val="7"/>
        </w:numPr>
        <w:shd w:val="clear" w:color="auto" w:fill="FFFFFF"/>
        <w:tabs>
          <w:tab w:val="clear" w:pos="720"/>
        </w:tabs>
        <w:spacing w:line="240" w:lineRule="auto"/>
        <w:rPr>
          <w:rFonts w:ascii="titilliumweb-r" w:eastAsia="Times New Roman" w:hAnsi="titilliumweb-r" w:cs="Times New Roman"/>
          <w:color w:val="212121"/>
          <w:kern w:val="0"/>
          <w:sz w:val="24"/>
          <w:szCs w:val="24"/>
          <w:lang w:eastAsia="it-IT"/>
          <w14:ligatures w14:val="none"/>
        </w:rPr>
      </w:pPr>
      <w:r w:rsidRPr="002B73F2">
        <w:rPr>
          <w:rFonts w:ascii="titilliumweb-r" w:eastAsia="Times New Roman" w:hAnsi="titilliumweb-r" w:cs="Times New Roman"/>
          <w:color w:val="212121"/>
          <w:kern w:val="0"/>
          <w:sz w:val="24"/>
          <w:szCs w:val="24"/>
          <w:lang w:eastAsia="it-IT"/>
          <w14:ligatures w14:val="none"/>
        </w:rPr>
        <w:t>Disegno</w:t>
      </w:r>
    </w:p>
    <w:p w14:paraId="0D0F64BE" w14:textId="77777777" w:rsidR="002B73F2" w:rsidRPr="002B73F2" w:rsidRDefault="002B73F2" w:rsidP="002B73F2">
      <w:pPr>
        <w:numPr>
          <w:ilvl w:val="0"/>
          <w:numId w:val="7"/>
        </w:numPr>
        <w:shd w:val="clear" w:color="auto" w:fill="FFFFFF"/>
        <w:tabs>
          <w:tab w:val="clear" w:pos="720"/>
        </w:tabs>
        <w:spacing w:line="240" w:lineRule="auto"/>
        <w:rPr>
          <w:rFonts w:ascii="titilliumweb-r" w:eastAsia="Times New Roman" w:hAnsi="titilliumweb-r" w:cs="Times New Roman"/>
          <w:color w:val="212121"/>
          <w:kern w:val="0"/>
          <w:sz w:val="24"/>
          <w:szCs w:val="24"/>
          <w:lang w:eastAsia="it-IT"/>
          <w14:ligatures w14:val="none"/>
        </w:rPr>
      </w:pPr>
      <w:r w:rsidRPr="002B73F2">
        <w:rPr>
          <w:rFonts w:ascii="titilliumweb-r" w:eastAsia="Times New Roman" w:hAnsi="titilliumweb-r" w:cs="Times New Roman"/>
          <w:color w:val="212121"/>
          <w:kern w:val="0"/>
          <w:sz w:val="24"/>
          <w:szCs w:val="24"/>
          <w:lang w:eastAsia="it-IT"/>
          <w14:ligatures w14:val="none"/>
        </w:rPr>
        <w:t>Elettronica</w:t>
      </w:r>
    </w:p>
    <w:p w14:paraId="22988BD1" w14:textId="77777777" w:rsidR="002B73F2" w:rsidRPr="002B73F2" w:rsidRDefault="002B73F2" w:rsidP="002B73F2">
      <w:pPr>
        <w:numPr>
          <w:ilvl w:val="0"/>
          <w:numId w:val="7"/>
        </w:numPr>
        <w:shd w:val="clear" w:color="auto" w:fill="FFFFFF"/>
        <w:tabs>
          <w:tab w:val="clear" w:pos="720"/>
        </w:tabs>
        <w:spacing w:line="240" w:lineRule="auto"/>
        <w:rPr>
          <w:rFonts w:ascii="titilliumweb-r" w:eastAsia="Times New Roman" w:hAnsi="titilliumweb-r" w:cs="Times New Roman"/>
          <w:color w:val="212121"/>
          <w:kern w:val="0"/>
          <w:sz w:val="24"/>
          <w:szCs w:val="24"/>
          <w:lang w:eastAsia="it-IT"/>
          <w14:ligatures w14:val="none"/>
        </w:rPr>
      </w:pPr>
      <w:r w:rsidRPr="002B73F2">
        <w:rPr>
          <w:rFonts w:ascii="titilliumweb-r" w:eastAsia="Times New Roman" w:hAnsi="titilliumweb-r" w:cs="Times New Roman"/>
          <w:color w:val="212121"/>
          <w:kern w:val="0"/>
          <w:sz w:val="24"/>
          <w:szCs w:val="24"/>
          <w:lang w:eastAsia="it-IT"/>
          <w14:ligatures w14:val="none"/>
        </w:rPr>
        <w:t>Elettrotecnica</w:t>
      </w:r>
    </w:p>
    <w:p w14:paraId="51388CA5" w14:textId="77777777" w:rsidR="002B73F2" w:rsidRPr="002B73F2" w:rsidRDefault="002B73F2" w:rsidP="002B73F2">
      <w:pPr>
        <w:numPr>
          <w:ilvl w:val="0"/>
          <w:numId w:val="7"/>
        </w:numPr>
        <w:shd w:val="clear" w:color="auto" w:fill="FFFFFF"/>
        <w:tabs>
          <w:tab w:val="clear" w:pos="720"/>
        </w:tabs>
        <w:spacing w:line="240" w:lineRule="auto"/>
        <w:rPr>
          <w:rFonts w:ascii="titilliumweb-r" w:eastAsia="Times New Roman" w:hAnsi="titilliumweb-r" w:cs="Times New Roman"/>
          <w:color w:val="212121"/>
          <w:kern w:val="0"/>
          <w:sz w:val="24"/>
          <w:szCs w:val="24"/>
          <w:lang w:eastAsia="it-IT"/>
          <w14:ligatures w14:val="none"/>
        </w:rPr>
      </w:pPr>
      <w:r w:rsidRPr="002B73F2">
        <w:rPr>
          <w:rFonts w:ascii="titilliumweb-r" w:eastAsia="Times New Roman" w:hAnsi="titilliumweb-r" w:cs="Times New Roman"/>
          <w:color w:val="212121"/>
          <w:kern w:val="0"/>
          <w:sz w:val="24"/>
          <w:szCs w:val="24"/>
          <w:lang w:eastAsia="it-IT"/>
          <w14:ligatures w14:val="none"/>
        </w:rPr>
        <w:t>Enologico</w:t>
      </w:r>
    </w:p>
    <w:p w14:paraId="017866DE" w14:textId="77777777" w:rsidR="002B73F2" w:rsidRPr="002B73F2" w:rsidRDefault="002B73F2" w:rsidP="002B73F2">
      <w:pPr>
        <w:numPr>
          <w:ilvl w:val="0"/>
          <w:numId w:val="7"/>
        </w:numPr>
        <w:shd w:val="clear" w:color="auto" w:fill="FFFFFF"/>
        <w:tabs>
          <w:tab w:val="clear" w:pos="720"/>
        </w:tabs>
        <w:spacing w:line="240" w:lineRule="auto"/>
        <w:rPr>
          <w:rFonts w:ascii="titilliumweb-r" w:eastAsia="Times New Roman" w:hAnsi="titilliumweb-r" w:cs="Times New Roman"/>
          <w:color w:val="212121"/>
          <w:kern w:val="0"/>
          <w:sz w:val="24"/>
          <w:szCs w:val="24"/>
          <w:lang w:eastAsia="it-IT"/>
          <w14:ligatures w14:val="none"/>
        </w:rPr>
      </w:pPr>
      <w:r w:rsidRPr="002B73F2">
        <w:rPr>
          <w:rFonts w:ascii="titilliumweb-r" w:eastAsia="Times New Roman" w:hAnsi="titilliumweb-r" w:cs="Times New Roman"/>
          <w:color w:val="212121"/>
          <w:kern w:val="0"/>
          <w:sz w:val="24"/>
          <w:szCs w:val="24"/>
          <w:lang w:eastAsia="it-IT"/>
          <w14:ligatures w14:val="none"/>
        </w:rPr>
        <w:t>Fisica</w:t>
      </w:r>
    </w:p>
    <w:p w14:paraId="030F0CB9" w14:textId="77777777" w:rsidR="002B73F2" w:rsidRPr="002B73F2" w:rsidRDefault="002B73F2" w:rsidP="002B73F2">
      <w:pPr>
        <w:numPr>
          <w:ilvl w:val="0"/>
          <w:numId w:val="7"/>
        </w:numPr>
        <w:shd w:val="clear" w:color="auto" w:fill="FFFFFF"/>
        <w:tabs>
          <w:tab w:val="clear" w:pos="720"/>
        </w:tabs>
        <w:spacing w:line="240" w:lineRule="auto"/>
        <w:rPr>
          <w:rFonts w:ascii="titilliumweb-r" w:eastAsia="Times New Roman" w:hAnsi="titilliumweb-r" w:cs="Times New Roman"/>
          <w:color w:val="212121"/>
          <w:kern w:val="0"/>
          <w:sz w:val="24"/>
          <w:szCs w:val="24"/>
          <w:lang w:eastAsia="it-IT"/>
          <w14:ligatures w14:val="none"/>
        </w:rPr>
      </w:pPr>
      <w:r w:rsidRPr="002B73F2">
        <w:rPr>
          <w:rFonts w:ascii="titilliumweb-r" w:eastAsia="Times New Roman" w:hAnsi="titilliumweb-r" w:cs="Times New Roman"/>
          <w:color w:val="212121"/>
          <w:kern w:val="0"/>
          <w:sz w:val="24"/>
          <w:szCs w:val="24"/>
          <w:lang w:eastAsia="it-IT"/>
          <w14:ligatures w14:val="none"/>
        </w:rPr>
        <w:t>Fotografico</w:t>
      </w:r>
    </w:p>
    <w:p w14:paraId="7367BFEA" w14:textId="77777777" w:rsidR="002B73F2" w:rsidRPr="002B73F2" w:rsidRDefault="002B73F2" w:rsidP="002B73F2">
      <w:pPr>
        <w:numPr>
          <w:ilvl w:val="0"/>
          <w:numId w:val="7"/>
        </w:numPr>
        <w:shd w:val="clear" w:color="auto" w:fill="FFFFFF"/>
        <w:tabs>
          <w:tab w:val="clear" w:pos="720"/>
        </w:tabs>
        <w:spacing w:line="240" w:lineRule="auto"/>
        <w:rPr>
          <w:rFonts w:ascii="titilliumweb-r" w:eastAsia="Times New Roman" w:hAnsi="titilliumweb-r" w:cs="Times New Roman"/>
          <w:color w:val="212121"/>
          <w:kern w:val="0"/>
          <w:sz w:val="24"/>
          <w:szCs w:val="24"/>
          <w:lang w:eastAsia="it-IT"/>
          <w14:ligatures w14:val="none"/>
        </w:rPr>
      </w:pPr>
      <w:r w:rsidRPr="002B73F2">
        <w:rPr>
          <w:rFonts w:ascii="titilliumweb-r" w:eastAsia="Times New Roman" w:hAnsi="titilliumweb-r" w:cs="Times New Roman"/>
          <w:color w:val="212121"/>
          <w:kern w:val="0"/>
          <w:sz w:val="24"/>
          <w:szCs w:val="24"/>
          <w:lang w:eastAsia="it-IT"/>
          <w14:ligatures w14:val="none"/>
        </w:rPr>
        <w:t>Informatica</w:t>
      </w:r>
    </w:p>
    <w:p w14:paraId="6E3A6DE0" w14:textId="77777777" w:rsidR="002B73F2" w:rsidRPr="002B73F2" w:rsidRDefault="002B73F2" w:rsidP="002B73F2">
      <w:pPr>
        <w:numPr>
          <w:ilvl w:val="0"/>
          <w:numId w:val="7"/>
        </w:numPr>
        <w:shd w:val="clear" w:color="auto" w:fill="FFFFFF"/>
        <w:tabs>
          <w:tab w:val="clear" w:pos="720"/>
        </w:tabs>
        <w:spacing w:line="240" w:lineRule="auto"/>
        <w:rPr>
          <w:rFonts w:ascii="titilliumweb-r" w:eastAsia="Times New Roman" w:hAnsi="titilliumweb-r" w:cs="Times New Roman"/>
          <w:color w:val="212121"/>
          <w:kern w:val="0"/>
          <w:sz w:val="24"/>
          <w:szCs w:val="24"/>
          <w:lang w:eastAsia="it-IT"/>
          <w14:ligatures w14:val="none"/>
        </w:rPr>
      </w:pPr>
      <w:r w:rsidRPr="002B73F2">
        <w:rPr>
          <w:rFonts w:ascii="titilliumweb-r" w:eastAsia="Times New Roman" w:hAnsi="titilliumweb-r" w:cs="Times New Roman"/>
          <w:color w:val="212121"/>
          <w:kern w:val="0"/>
          <w:sz w:val="24"/>
          <w:szCs w:val="24"/>
          <w:lang w:eastAsia="it-IT"/>
          <w14:ligatures w14:val="none"/>
        </w:rPr>
        <w:t>Lingue</w:t>
      </w:r>
    </w:p>
    <w:p w14:paraId="52961140" w14:textId="77777777" w:rsidR="002B73F2" w:rsidRPr="002B73F2" w:rsidRDefault="002B73F2" w:rsidP="002B73F2">
      <w:pPr>
        <w:numPr>
          <w:ilvl w:val="0"/>
          <w:numId w:val="7"/>
        </w:numPr>
        <w:shd w:val="clear" w:color="auto" w:fill="FFFFFF"/>
        <w:tabs>
          <w:tab w:val="clear" w:pos="720"/>
        </w:tabs>
        <w:spacing w:line="240" w:lineRule="auto"/>
        <w:rPr>
          <w:rFonts w:ascii="titilliumweb-r" w:eastAsia="Times New Roman" w:hAnsi="titilliumweb-r" w:cs="Times New Roman"/>
          <w:color w:val="212121"/>
          <w:kern w:val="0"/>
          <w:sz w:val="24"/>
          <w:szCs w:val="24"/>
          <w:lang w:eastAsia="it-IT"/>
          <w14:ligatures w14:val="none"/>
        </w:rPr>
      </w:pPr>
      <w:r w:rsidRPr="002B73F2">
        <w:rPr>
          <w:rFonts w:ascii="titilliumweb-r" w:eastAsia="Times New Roman" w:hAnsi="titilliumweb-r" w:cs="Times New Roman"/>
          <w:color w:val="212121"/>
          <w:kern w:val="0"/>
          <w:sz w:val="24"/>
          <w:szCs w:val="24"/>
          <w:lang w:eastAsia="it-IT"/>
          <w14:ligatures w14:val="none"/>
        </w:rPr>
        <w:t>Meccanico</w:t>
      </w:r>
    </w:p>
    <w:p w14:paraId="6220AD39" w14:textId="77777777" w:rsidR="002B73F2" w:rsidRPr="002B73F2" w:rsidRDefault="002B73F2" w:rsidP="002B73F2">
      <w:pPr>
        <w:numPr>
          <w:ilvl w:val="0"/>
          <w:numId w:val="7"/>
        </w:numPr>
        <w:shd w:val="clear" w:color="auto" w:fill="FFFFFF"/>
        <w:tabs>
          <w:tab w:val="clear" w:pos="720"/>
        </w:tabs>
        <w:spacing w:line="240" w:lineRule="auto"/>
        <w:rPr>
          <w:rFonts w:ascii="titilliumweb-r" w:eastAsia="Times New Roman" w:hAnsi="titilliumweb-r" w:cs="Times New Roman"/>
          <w:color w:val="212121"/>
          <w:kern w:val="0"/>
          <w:sz w:val="24"/>
          <w:szCs w:val="24"/>
          <w:lang w:eastAsia="it-IT"/>
          <w14:ligatures w14:val="none"/>
        </w:rPr>
      </w:pPr>
      <w:r w:rsidRPr="002B73F2">
        <w:rPr>
          <w:rFonts w:ascii="titilliumweb-r" w:eastAsia="Times New Roman" w:hAnsi="titilliumweb-r" w:cs="Times New Roman"/>
          <w:color w:val="212121"/>
          <w:kern w:val="0"/>
          <w:sz w:val="24"/>
          <w:szCs w:val="24"/>
          <w:lang w:eastAsia="it-IT"/>
          <w14:ligatures w14:val="none"/>
        </w:rPr>
        <w:t>Multimediale</w:t>
      </w:r>
    </w:p>
    <w:p w14:paraId="1AA24FE8" w14:textId="77777777" w:rsidR="002B73F2" w:rsidRPr="002B73F2" w:rsidRDefault="002B73F2" w:rsidP="002B73F2">
      <w:pPr>
        <w:numPr>
          <w:ilvl w:val="0"/>
          <w:numId w:val="7"/>
        </w:numPr>
        <w:shd w:val="clear" w:color="auto" w:fill="FFFFFF"/>
        <w:tabs>
          <w:tab w:val="clear" w:pos="720"/>
        </w:tabs>
        <w:spacing w:line="240" w:lineRule="auto"/>
        <w:rPr>
          <w:rFonts w:ascii="titilliumweb-r" w:eastAsia="Times New Roman" w:hAnsi="titilliumweb-r" w:cs="Times New Roman"/>
          <w:color w:val="212121"/>
          <w:kern w:val="0"/>
          <w:sz w:val="24"/>
          <w:szCs w:val="24"/>
          <w:lang w:eastAsia="it-IT"/>
          <w14:ligatures w14:val="none"/>
        </w:rPr>
      </w:pPr>
      <w:r w:rsidRPr="002B73F2">
        <w:rPr>
          <w:rFonts w:ascii="titilliumweb-r" w:eastAsia="Times New Roman" w:hAnsi="titilliumweb-r" w:cs="Times New Roman"/>
          <w:color w:val="212121"/>
          <w:kern w:val="0"/>
          <w:sz w:val="24"/>
          <w:szCs w:val="24"/>
          <w:lang w:eastAsia="it-IT"/>
          <w14:ligatures w14:val="none"/>
        </w:rPr>
        <w:t>Musica</w:t>
      </w:r>
    </w:p>
    <w:p w14:paraId="5FE035D8" w14:textId="77777777" w:rsidR="002B73F2" w:rsidRPr="002B73F2" w:rsidRDefault="002B73F2" w:rsidP="002B73F2">
      <w:pPr>
        <w:numPr>
          <w:ilvl w:val="0"/>
          <w:numId w:val="7"/>
        </w:numPr>
        <w:shd w:val="clear" w:color="auto" w:fill="FFFFFF"/>
        <w:tabs>
          <w:tab w:val="clear" w:pos="720"/>
        </w:tabs>
        <w:spacing w:line="240" w:lineRule="auto"/>
        <w:rPr>
          <w:rFonts w:ascii="titilliumweb-r" w:eastAsia="Times New Roman" w:hAnsi="titilliumweb-r" w:cs="Times New Roman"/>
          <w:color w:val="212121"/>
          <w:kern w:val="0"/>
          <w:sz w:val="24"/>
          <w:szCs w:val="24"/>
          <w:lang w:eastAsia="it-IT"/>
          <w14:ligatures w14:val="none"/>
        </w:rPr>
      </w:pPr>
      <w:r w:rsidRPr="002B73F2">
        <w:rPr>
          <w:rFonts w:ascii="titilliumweb-r" w:eastAsia="Times New Roman" w:hAnsi="titilliumweb-r" w:cs="Times New Roman"/>
          <w:color w:val="212121"/>
          <w:kern w:val="0"/>
          <w:sz w:val="24"/>
          <w:szCs w:val="24"/>
          <w:lang w:eastAsia="it-IT"/>
          <w14:ligatures w14:val="none"/>
        </w:rPr>
        <w:t>Odontotecnico</w:t>
      </w:r>
    </w:p>
    <w:p w14:paraId="377E9302" w14:textId="77777777" w:rsidR="002B73F2" w:rsidRPr="002B73F2" w:rsidRDefault="002B73F2" w:rsidP="002B73F2">
      <w:pPr>
        <w:numPr>
          <w:ilvl w:val="0"/>
          <w:numId w:val="7"/>
        </w:numPr>
        <w:shd w:val="clear" w:color="auto" w:fill="FFFFFF"/>
        <w:tabs>
          <w:tab w:val="clear" w:pos="720"/>
        </w:tabs>
        <w:spacing w:line="240" w:lineRule="auto"/>
        <w:rPr>
          <w:rFonts w:ascii="titilliumweb-r" w:eastAsia="Times New Roman" w:hAnsi="titilliumweb-r" w:cs="Times New Roman"/>
          <w:color w:val="212121"/>
          <w:kern w:val="0"/>
          <w:sz w:val="24"/>
          <w:szCs w:val="24"/>
          <w:lang w:eastAsia="it-IT"/>
          <w14:ligatures w14:val="none"/>
        </w:rPr>
      </w:pPr>
      <w:r w:rsidRPr="002B73F2">
        <w:rPr>
          <w:rFonts w:ascii="titilliumweb-r" w:eastAsia="Times New Roman" w:hAnsi="titilliumweb-r" w:cs="Times New Roman"/>
          <w:color w:val="212121"/>
          <w:kern w:val="0"/>
          <w:sz w:val="24"/>
          <w:szCs w:val="24"/>
          <w:lang w:eastAsia="it-IT"/>
          <w14:ligatures w14:val="none"/>
        </w:rPr>
        <w:t>Restauro</w:t>
      </w:r>
    </w:p>
    <w:p w14:paraId="0DDA9104" w14:textId="77777777" w:rsidR="002B73F2" w:rsidRPr="002B73F2" w:rsidRDefault="002B73F2" w:rsidP="002B73F2">
      <w:pPr>
        <w:numPr>
          <w:ilvl w:val="0"/>
          <w:numId w:val="7"/>
        </w:numPr>
        <w:shd w:val="clear" w:color="auto" w:fill="FFFFFF"/>
        <w:tabs>
          <w:tab w:val="clear" w:pos="720"/>
        </w:tabs>
        <w:spacing w:line="240" w:lineRule="auto"/>
        <w:rPr>
          <w:rFonts w:ascii="titilliumweb-r" w:eastAsia="Times New Roman" w:hAnsi="titilliumweb-r" w:cs="Times New Roman"/>
          <w:color w:val="212121"/>
          <w:kern w:val="0"/>
          <w:sz w:val="24"/>
          <w:szCs w:val="24"/>
          <w:lang w:eastAsia="it-IT"/>
          <w14:ligatures w14:val="none"/>
        </w:rPr>
      </w:pPr>
      <w:r w:rsidRPr="002B73F2">
        <w:rPr>
          <w:rFonts w:ascii="titilliumweb-r" w:eastAsia="Times New Roman" w:hAnsi="titilliumweb-r" w:cs="Times New Roman"/>
          <w:color w:val="212121"/>
          <w:kern w:val="0"/>
          <w:sz w:val="24"/>
          <w:szCs w:val="24"/>
          <w:lang w:eastAsia="it-IT"/>
          <w14:ligatures w14:val="none"/>
        </w:rPr>
        <w:t>Scienze</w:t>
      </w:r>
    </w:p>
    <w:p w14:paraId="14F9FF67" w14:textId="77777777" w:rsidR="002B73F2" w:rsidRPr="002B73F2" w:rsidRDefault="002B73F2" w:rsidP="002B73F2">
      <w:pPr>
        <w:shd w:val="clear" w:color="auto" w:fill="FFFFFF"/>
        <w:spacing w:line="240" w:lineRule="auto"/>
        <w:rPr>
          <w:rFonts w:ascii="titilliumweb-r" w:eastAsia="Times New Roman" w:hAnsi="titilliumweb-r" w:cs="Times New Roman"/>
          <w:color w:val="212121"/>
          <w:kern w:val="0"/>
          <w:sz w:val="24"/>
          <w:szCs w:val="24"/>
          <w:lang w:eastAsia="it-IT"/>
          <w14:ligatures w14:val="none"/>
        </w:rPr>
      </w:pPr>
    </w:p>
    <w:p w14:paraId="55C7C7B1" w14:textId="77777777" w:rsidR="002B73F2" w:rsidRPr="002B73F2" w:rsidRDefault="002B73F2" w:rsidP="002B73F2">
      <w:pPr>
        <w:shd w:val="clear" w:color="auto" w:fill="FFFFFF"/>
        <w:spacing w:line="240" w:lineRule="auto"/>
        <w:rPr>
          <w:rFonts w:ascii="titilliumweb-r" w:eastAsia="Times New Roman" w:hAnsi="titilliumweb-r" w:cs="Times New Roman"/>
          <w:b/>
          <w:bCs/>
          <w:color w:val="212121"/>
          <w:kern w:val="0"/>
          <w:sz w:val="24"/>
          <w:szCs w:val="24"/>
          <w:lang w:eastAsia="it-IT"/>
          <w14:ligatures w14:val="none"/>
        </w:rPr>
      </w:pPr>
      <w:r w:rsidRPr="002B73F2">
        <w:rPr>
          <w:rFonts w:ascii="titilliumweb-r" w:eastAsia="Times New Roman" w:hAnsi="titilliumweb-r" w:cs="Times New Roman"/>
          <w:b/>
          <w:bCs/>
          <w:color w:val="212121"/>
          <w:kern w:val="0"/>
          <w:sz w:val="24"/>
          <w:szCs w:val="24"/>
          <w:lang w:eastAsia="it-IT"/>
          <w14:ligatures w14:val="none"/>
        </w:rPr>
        <w:t>Aule</w:t>
      </w:r>
    </w:p>
    <w:p w14:paraId="6C44B0C2" w14:textId="77777777" w:rsidR="002B73F2" w:rsidRPr="002B73F2" w:rsidRDefault="002B73F2" w:rsidP="002B73F2">
      <w:pPr>
        <w:numPr>
          <w:ilvl w:val="0"/>
          <w:numId w:val="8"/>
        </w:numPr>
        <w:shd w:val="clear" w:color="auto" w:fill="FFFFFF"/>
        <w:tabs>
          <w:tab w:val="clear" w:pos="720"/>
        </w:tabs>
        <w:spacing w:line="240" w:lineRule="auto"/>
        <w:rPr>
          <w:rFonts w:ascii="titilliumweb-r" w:eastAsia="Times New Roman" w:hAnsi="titilliumweb-r" w:cs="Times New Roman"/>
          <w:color w:val="212121"/>
          <w:kern w:val="0"/>
          <w:sz w:val="24"/>
          <w:szCs w:val="24"/>
          <w:lang w:eastAsia="it-IT"/>
          <w14:ligatures w14:val="none"/>
        </w:rPr>
      </w:pPr>
      <w:r w:rsidRPr="002B73F2">
        <w:rPr>
          <w:rFonts w:ascii="titilliumweb-r" w:eastAsia="Times New Roman" w:hAnsi="titilliumweb-r" w:cs="Times New Roman"/>
          <w:color w:val="212121"/>
          <w:kern w:val="0"/>
          <w:sz w:val="24"/>
          <w:szCs w:val="24"/>
          <w:lang w:eastAsia="it-IT"/>
          <w14:ligatures w14:val="none"/>
        </w:rPr>
        <w:t>Magna</w:t>
      </w:r>
    </w:p>
    <w:p w14:paraId="223DEC0D" w14:textId="77777777" w:rsidR="002B73F2" w:rsidRPr="002B73F2" w:rsidRDefault="002B73F2" w:rsidP="002B73F2">
      <w:pPr>
        <w:numPr>
          <w:ilvl w:val="0"/>
          <w:numId w:val="8"/>
        </w:numPr>
        <w:shd w:val="clear" w:color="auto" w:fill="FFFFFF"/>
        <w:tabs>
          <w:tab w:val="clear" w:pos="720"/>
        </w:tabs>
        <w:spacing w:line="240" w:lineRule="auto"/>
        <w:rPr>
          <w:rFonts w:ascii="titilliumweb-r" w:eastAsia="Times New Roman" w:hAnsi="titilliumweb-r" w:cs="Times New Roman"/>
          <w:color w:val="212121"/>
          <w:kern w:val="0"/>
          <w:sz w:val="24"/>
          <w:szCs w:val="24"/>
          <w:lang w:eastAsia="it-IT"/>
          <w14:ligatures w14:val="none"/>
        </w:rPr>
      </w:pPr>
      <w:r w:rsidRPr="002B73F2">
        <w:rPr>
          <w:rFonts w:ascii="titilliumweb-r" w:eastAsia="Times New Roman" w:hAnsi="titilliumweb-r" w:cs="Times New Roman"/>
          <w:color w:val="212121"/>
          <w:kern w:val="0"/>
          <w:sz w:val="24"/>
          <w:szCs w:val="24"/>
          <w:lang w:eastAsia="it-IT"/>
          <w14:ligatures w14:val="none"/>
        </w:rPr>
        <w:t>Proiezioni</w:t>
      </w:r>
    </w:p>
    <w:p w14:paraId="3C958604" w14:textId="77777777" w:rsidR="002B73F2" w:rsidRPr="002B73F2" w:rsidRDefault="002B73F2" w:rsidP="002B73F2">
      <w:pPr>
        <w:numPr>
          <w:ilvl w:val="0"/>
          <w:numId w:val="8"/>
        </w:numPr>
        <w:shd w:val="clear" w:color="auto" w:fill="FFFFFF"/>
        <w:tabs>
          <w:tab w:val="clear" w:pos="720"/>
        </w:tabs>
        <w:spacing w:line="240" w:lineRule="auto"/>
        <w:rPr>
          <w:rFonts w:ascii="titilliumweb-r" w:eastAsia="Times New Roman" w:hAnsi="titilliumweb-r" w:cs="Times New Roman"/>
          <w:color w:val="212121"/>
          <w:kern w:val="0"/>
          <w:sz w:val="24"/>
          <w:szCs w:val="24"/>
          <w:lang w:eastAsia="it-IT"/>
          <w14:ligatures w14:val="none"/>
        </w:rPr>
      </w:pPr>
      <w:r w:rsidRPr="002B73F2">
        <w:rPr>
          <w:rFonts w:ascii="titilliumweb-r" w:eastAsia="Times New Roman" w:hAnsi="titilliumweb-r" w:cs="Times New Roman"/>
          <w:color w:val="212121"/>
          <w:kern w:val="0"/>
          <w:sz w:val="24"/>
          <w:szCs w:val="24"/>
          <w:lang w:eastAsia="it-IT"/>
          <w14:ligatures w14:val="none"/>
        </w:rPr>
        <w:t>Teatro</w:t>
      </w:r>
    </w:p>
    <w:p w14:paraId="4F431261" w14:textId="77777777" w:rsidR="002B73F2" w:rsidRPr="002B73F2" w:rsidRDefault="002B73F2" w:rsidP="002B73F2">
      <w:pPr>
        <w:numPr>
          <w:ilvl w:val="0"/>
          <w:numId w:val="8"/>
        </w:numPr>
        <w:shd w:val="clear" w:color="auto" w:fill="FFFFFF"/>
        <w:tabs>
          <w:tab w:val="clear" w:pos="720"/>
        </w:tabs>
        <w:spacing w:line="240" w:lineRule="auto"/>
        <w:rPr>
          <w:rFonts w:ascii="titilliumweb-r" w:eastAsia="Times New Roman" w:hAnsi="titilliumweb-r" w:cs="Times New Roman"/>
          <w:color w:val="212121"/>
          <w:kern w:val="0"/>
          <w:sz w:val="24"/>
          <w:szCs w:val="24"/>
          <w:lang w:eastAsia="it-IT"/>
          <w14:ligatures w14:val="none"/>
        </w:rPr>
      </w:pPr>
      <w:r w:rsidRPr="002B73F2">
        <w:rPr>
          <w:rFonts w:ascii="titilliumweb-r" w:eastAsia="Times New Roman" w:hAnsi="titilliumweb-r" w:cs="Times New Roman"/>
          <w:color w:val="212121"/>
          <w:kern w:val="0"/>
          <w:sz w:val="24"/>
          <w:szCs w:val="24"/>
          <w:lang w:eastAsia="it-IT"/>
          <w14:ligatures w14:val="none"/>
        </w:rPr>
        <w:t>Aula generica</w:t>
      </w:r>
    </w:p>
    <w:p w14:paraId="5B2505A7" w14:textId="77777777" w:rsidR="002B73F2" w:rsidRDefault="002B73F2" w:rsidP="002B73F2">
      <w:pPr>
        <w:shd w:val="clear" w:color="auto" w:fill="FFFFFF"/>
        <w:spacing w:line="240" w:lineRule="auto"/>
        <w:rPr>
          <w:rFonts w:ascii="titilliumweb-r" w:eastAsia="Times New Roman" w:hAnsi="titilliumweb-r" w:cs="Times New Roman"/>
          <w:color w:val="212121"/>
          <w:kern w:val="0"/>
          <w:sz w:val="24"/>
          <w:szCs w:val="24"/>
          <w:lang w:eastAsia="it-IT"/>
          <w14:ligatures w14:val="none"/>
        </w:rPr>
      </w:pPr>
    </w:p>
    <w:p w14:paraId="22D2E8AF" w14:textId="77777777" w:rsidR="00DD658E" w:rsidRDefault="00DD658E" w:rsidP="002B73F2">
      <w:pPr>
        <w:shd w:val="clear" w:color="auto" w:fill="FFFFFF"/>
        <w:spacing w:line="240" w:lineRule="auto"/>
        <w:rPr>
          <w:rFonts w:ascii="titilliumweb-r" w:eastAsia="Times New Roman" w:hAnsi="titilliumweb-r" w:cs="Times New Roman"/>
          <w:color w:val="212121"/>
          <w:kern w:val="0"/>
          <w:sz w:val="24"/>
          <w:szCs w:val="24"/>
          <w:lang w:eastAsia="it-IT"/>
          <w14:ligatures w14:val="none"/>
        </w:rPr>
      </w:pPr>
    </w:p>
    <w:p w14:paraId="67AADE14" w14:textId="77777777" w:rsidR="00DD658E" w:rsidRDefault="00DD658E" w:rsidP="002B73F2">
      <w:pPr>
        <w:shd w:val="clear" w:color="auto" w:fill="FFFFFF"/>
        <w:spacing w:line="240" w:lineRule="auto"/>
        <w:rPr>
          <w:rFonts w:ascii="titilliumweb-r" w:eastAsia="Times New Roman" w:hAnsi="titilliumweb-r" w:cs="Times New Roman"/>
          <w:color w:val="212121"/>
          <w:kern w:val="0"/>
          <w:sz w:val="24"/>
          <w:szCs w:val="24"/>
          <w:lang w:eastAsia="it-IT"/>
          <w14:ligatures w14:val="none"/>
        </w:rPr>
      </w:pPr>
    </w:p>
    <w:p w14:paraId="78FFAA7E" w14:textId="77777777" w:rsidR="00DD658E" w:rsidRDefault="00DD658E" w:rsidP="002B73F2">
      <w:pPr>
        <w:shd w:val="clear" w:color="auto" w:fill="FFFFFF"/>
        <w:spacing w:line="240" w:lineRule="auto"/>
        <w:rPr>
          <w:rFonts w:ascii="titilliumweb-r" w:eastAsia="Times New Roman" w:hAnsi="titilliumweb-r" w:cs="Times New Roman"/>
          <w:color w:val="212121"/>
          <w:kern w:val="0"/>
          <w:sz w:val="24"/>
          <w:szCs w:val="24"/>
          <w:lang w:eastAsia="it-IT"/>
          <w14:ligatures w14:val="none"/>
        </w:rPr>
      </w:pPr>
    </w:p>
    <w:p w14:paraId="46D911AC" w14:textId="77777777" w:rsidR="00DD658E" w:rsidRDefault="00DD658E" w:rsidP="002B73F2">
      <w:pPr>
        <w:shd w:val="clear" w:color="auto" w:fill="FFFFFF"/>
        <w:spacing w:line="240" w:lineRule="auto"/>
        <w:rPr>
          <w:rFonts w:ascii="titilliumweb-r" w:eastAsia="Times New Roman" w:hAnsi="titilliumweb-r" w:cs="Times New Roman"/>
          <w:color w:val="212121"/>
          <w:kern w:val="0"/>
          <w:sz w:val="24"/>
          <w:szCs w:val="24"/>
          <w:lang w:eastAsia="it-IT"/>
          <w14:ligatures w14:val="none"/>
        </w:rPr>
      </w:pPr>
    </w:p>
    <w:p w14:paraId="461063FD" w14:textId="77777777" w:rsidR="00DD658E" w:rsidRDefault="00DD658E" w:rsidP="002B73F2">
      <w:pPr>
        <w:shd w:val="clear" w:color="auto" w:fill="FFFFFF"/>
        <w:spacing w:line="240" w:lineRule="auto"/>
        <w:rPr>
          <w:rFonts w:ascii="titilliumweb-r" w:eastAsia="Times New Roman" w:hAnsi="titilliumweb-r" w:cs="Times New Roman"/>
          <w:color w:val="212121"/>
          <w:kern w:val="0"/>
          <w:sz w:val="24"/>
          <w:szCs w:val="24"/>
          <w:lang w:eastAsia="it-IT"/>
          <w14:ligatures w14:val="none"/>
        </w:rPr>
      </w:pPr>
    </w:p>
    <w:p w14:paraId="7FFC9859" w14:textId="77777777" w:rsidR="00DD658E" w:rsidRDefault="00DD658E" w:rsidP="002B73F2">
      <w:pPr>
        <w:shd w:val="clear" w:color="auto" w:fill="FFFFFF"/>
        <w:spacing w:line="240" w:lineRule="auto"/>
        <w:rPr>
          <w:rFonts w:ascii="titilliumweb-r" w:eastAsia="Times New Roman" w:hAnsi="titilliumweb-r" w:cs="Times New Roman"/>
          <w:color w:val="212121"/>
          <w:kern w:val="0"/>
          <w:sz w:val="24"/>
          <w:szCs w:val="24"/>
          <w:lang w:eastAsia="it-IT"/>
          <w14:ligatures w14:val="none"/>
        </w:rPr>
      </w:pPr>
    </w:p>
    <w:p w14:paraId="3CEDFBEF" w14:textId="77777777" w:rsidR="00DD658E" w:rsidRDefault="00DD658E" w:rsidP="002B73F2">
      <w:pPr>
        <w:shd w:val="clear" w:color="auto" w:fill="FFFFFF"/>
        <w:spacing w:line="240" w:lineRule="auto"/>
        <w:rPr>
          <w:rFonts w:ascii="titilliumweb-r" w:eastAsia="Times New Roman" w:hAnsi="titilliumweb-r" w:cs="Times New Roman"/>
          <w:color w:val="212121"/>
          <w:kern w:val="0"/>
          <w:sz w:val="24"/>
          <w:szCs w:val="24"/>
          <w:lang w:eastAsia="it-IT"/>
          <w14:ligatures w14:val="none"/>
        </w:rPr>
      </w:pPr>
    </w:p>
    <w:p w14:paraId="003F62B5" w14:textId="77777777" w:rsidR="00DD658E" w:rsidRDefault="00DD658E" w:rsidP="002B73F2">
      <w:pPr>
        <w:shd w:val="clear" w:color="auto" w:fill="FFFFFF"/>
        <w:spacing w:line="240" w:lineRule="auto"/>
        <w:rPr>
          <w:rFonts w:ascii="titilliumweb-r" w:eastAsia="Times New Roman" w:hAnsi="titilliumweb-r" w:cs="Times New Roman"/>
          <w:color w:val="212121"/>
          <w:kern w:val="0"/>
          <w:sz w:val="24"/>
          <w:szCs w:val="24"/>
          <w:lang w:eastAsia="it-IT"/>
          <w14:ligatures w14:val="none"/>
        </w:rPr>
      </w:pPr>
    </w:p>
    <w:p w14:paraId="79DB4630" w14:textId="77777777" w:rsidR="00DD658E" w:rsidRDefault="00DD658E" w:rsidP="002B73F2">
      <w:pPr>
        <w:shd w:val="clear" w:color="auto" w:fill="FFFFFF"/>
        <w:spacing w:line="240" w:lineRule="auto"/>
        <w:rPr>
          <w:rFonts w:ascii="titilliumweb-r" w:eastAsia="Times New Roman" w:hAnsi="titilliumweb-r" w:cs="Times New Roman"/>
          <w:color w:val="212121"/>
          <w:kern w:val="0"/>
          <w:sz w:val="24"/>
          <w:szCs w:val="24"/>
          <w:lang w:eastAsia="it-IT"/>
          <w14:ligatures w14:val="none"/>
        </w:rPr>
      </w:pPr>
    </w:p>
    <w:p w14:paraId="08A51137" w14:textId="0511D49E" w:rsidR="00DD658E" w:rsidRDefault="00DD658E" w:rsidP="002B73F2">
      <w:pPr>
        <w:shd w:val="clear" w:color="auto" w:fill="FFFFFF"/>
        <w:spacing w:line="240" w:lineRule="auto"/>
        <w:rPr>
          <w:rFonts w:ascii="titilliumweb-r" w:eastAsia="Times New Roman" w:hAnsi="titilliumweb-r" w:cs="Times New Roman"/>
          <w:b/>
          <w:bCs/>
          <w:color w:val="212121"/>
          <w:kern w:val="0"/>
          <w:sz w:val="24"/>
          <w:szCs w:val="24"/>
          <w:lang w:eastAsia="it-IT"/>
          <w14:ligatures w14:val="none"/>
        </w:rPr>
      </w:pPr>
      <w:r w:rsidRPr="00DD658E">
        <w:rPr>
          <w:rFonts w:ascii="titilliumweb-r" w:eastAsia="Times New Roman" w:hAnsi="titilliumweb-r" w:cs="Times New Roman"/>
          <w:b/>
          <w:bCs/>
          <w:color w:val="212121"/>
          <w:kern w:val="0"/>
          <w:sz w:val="24"/>
          <w:szCs w:val="24"/>
          <w:lang w:eastAsia="it-IT"/>
          <w14:ligatures w14:val="none"/>
        </w:rPr>
        <w:t>11. prospetto finanziario</w:t>
      </w:r>
    </w:p>
    <w:p w14:paraId="36C4F480" w14:textId="77777777" w:rsidR="00DD658E" w:rsidRDefault="00DD658E" w:rsidP="002B73F2">
      <w:pPr>
        <w:shd w:val="clear" w:color="auto" w:fill="FFFFFF"/>
        <w:spacing w:line="240" w:lineRule="auto"/>
        <w:rPr>
          <w:rFonts w:ascii="titilliumweb-r" w:eastAsia="Times New Roman" w:hAnsi="titilliumweb-r" w:cs="Times New Roman"/>
          <w:b/>
          <w:bCs/>
          <w:color w:val="212121"/>
          <w:kern w:val="0"/>
          <w:sz w:val="24"/>
          <w:szCs w:val="24"/>
          <w:lang w:eastAsia="it-IT"/>
          <w14:ligatures w14:val="non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1B187B" w14:paraId="29B47770" w14:textId="77777777" w:rsidTr="000070B5">
        <w:tc>
          <w:tcPr>
            <w:tcW w:w="1604" w:type="dxa"/>
          </w:tcPr>
          <w:p w14:paraId="6CBC93F6" w14:textId="77777777" w:rsidR="001B187B" w:rsidRDefault="001B187B" w:rsidP="002B73F2">
            <w:pPr>
              <w:rPr>
                <w:rFonts w:ascii="titilliumweb-r" w:eastAsia="Times New Roman" w:hAnsi="titilliumweb-r" w:cs="Times New Roman"/>
                <w:b/>
                <w:bCs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604" w:type="dxa"/>
          </w:tcPr>
          <w:p w14:paraId="19853164" w14:textId="77777777" w:rsidR="001B187B" w:rsidRDefault="001B187B" w:rsidP="002B73F2">
            <w:pPr>
              <w:rPr>
                <w:rFonts w:ascii="titilliumweb-r" w:eastAsia="Times New Roman" w:hAnsi="titilliumweb-r" w:cs="Times New Roman"/>
                <w:b/>
                <w:bCs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605" w:type="dxa"/>
          </w:tcPr>
          <w:p w14:paraId="25C487E5" w14:textId="77777777" w:rsidR="001B187B" w:rsidRDefault="001B187B" w:rsidP="002B73F2">
            <w:pPr>
              <w:rPr>
                <w:rFonts w:ascii="titilliumweb-r" w:eastAsia="Times New Roman" w:hAnsi="titilliumweb-r" w:cs="Times New Roman"/>
                <w:b/>
                <w:bCs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4815" w:type="dxa"/>
            <w:gridSpan w:val="3"/>
          </w:tcPr>
          <w:p w14:paraId="026CF9B6" w14:textId="2C9CB527" w:rsidR="001B187B" w:rsidRDefault="001B187B" w:rsidP="002B73F2">
            <w:pPr>
              <w:rPr>
                <w:rFonts w:ascii="titilliumweb-r" w:eastAsia="Times New Roman" w:hAnsi="titilliumweb-r" w:cs="Times New Roman"/>
                <w:b/>
                <w:bCs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titilliumweb-r" w:eastAsia="Times New Roman" w:hAnsi="titilliumweb-r" w:cs="Times New Roman"/>
                <w:b/>
                <w:bCs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  <w:t>RISERVATO DIRIGENTE/DSGA</w:t>
            </w:r>
          </w:p>
        </w:tc>
      </w:tr>
      <w:tr w:rsidR="001B187B" w14:paraId="5B91D441" w14:textId="77777777" w:rsidTr="00DD658E">
        <w:tc>
          <w:tcPr>
            <w:tcW w:w="1604" w:type="dxa"/>
          </w:tcPr>
          <w:p w14:paraId="4205BF43" w14:textId="38BB04D7" w:rsidR="001B187B" w:rsidRPr="001B187B" w:rsidRDefault="001B187B" w:rsidP="001B187B">
            <w:pPr>
              <w:rPr>
                <w:rFonts w:ascii="titilliumweb-r" w:eastAsia="Times New Roman" w:hAnsi="titilliumweb-r" w:cs="Times New Roman"/>
                <w:color w:val="21212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B187B">
              <w:rPr>
                <w:rFonts w:ascii="titilliumweb-r" w:eastAsia="Times New Roman" w:hAnsi="titilliumweb-r" w:cs="Times New Roman"/>
                <w:color w:val="212121"/>
                <w:kern w:val="0"/>
                <w:sz w:val="20"/>
                <w:szCs w:val="20"/>
                <w:lang w:eastAsia="it-IT"/>
                <w14:ligatures w14:val="none"/>
              </w:rPr>
              <w:t>INSEGNANTI</w:t>
            </w:r>
          </w:p>
        </w:tc>
        <w:tc>
          <w:tcPr>
            <w:tcW w:w="1604" w:type="dxa"/>
          </w:tcPr>
          <w:p w14:paraId="71873EB6" w14:textId="2D8ADAB2" w:rsidR="001B187B" w:rsidRPr="001B187B" w:rsidRDefault="001B187B" w:rsidP="001B187B">
            <w:pPr>
              <w:rPr>
                <w:rFonts w:ascii="titilliumweb-r" w:eastAsia="Times New Roman" w:hAnsi="titilliumweb-r" w:cs="Times New Roman"/>
                <w:color w:val="21212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B187B">
              <w:rPr>
                <w:rFonts w:ascii="titilliumweb-r" w:eastAsia="Times New Roman" w:hAnsi="titilliumweb-r" w:cs="Times New Roman"/>
                <w:color w:val="212121"/>
                <w:kern w:val="0"/>
                <w:sz w:val="20"/>
                <w:szCs w:val="20"/>
                <w:lang w:eastAsia="it-IT"/>
                <w14:ligatures w14:val="none"/>
              </w:rPr>
              <w:t xml:space="preserve">ORE FRONTALI </w:t>
            </w:r>
          </w:p>
        </w:tc>
        <w:tc>
          <w:tcPr>
            <w:tcW w:w="1605" w:type="dxa"/>
          </w:tcPr>
          <w:p w14:paraId="6C7DAFFF" w14:textId="48B1CBC0" w:rsidR="001B187B" w:rsidRPr="001B187B" w:rsidRDefault="001B187B" w:rsidP="001B187B">
            <w:pPr>
              <w:rPr>
                <w:rFonts w:ascii="titilliumweb-r" w:eastAsia="Times New Roman" w:hAnsi="titilliumweb-r" w:cs="Times New Roman"/>
                <w:color w:val="21212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B187B">
              <w:rPr>
                <w:rFonts w:ascii="titilliumweb-r" w:eastAsia="Times New Roman" w:hAnsi="titilliumweb-r" w:cs="Times New Roman"/>
                <w:color w:val="212121"/>
                <w:kern w:val="0"/>
                <w:sz w:val="20"/>
                <w:szCs w:val="20"/>
                <w:lang w:eastAsia="it-IT"/>
                <w14:ligatures w14:val="none"/>
              </w:rPr>
              <w:t>ORE FUNZIONALI</w:t>
            </w:r>
          </w:p>
        </w:tc>
        <w:tc>
          <w:tcPr>
            <w:tcW w:w="1605" w:type="dxa"/>
          </w:tcPr>
          <w:p w14:paraId="2CD5A86C" w14:textId="1ADA4999" w:rsidR="001B187B" w:rsidRPr="001B187B" w:rsidRDefault="001B187B" w:rsidP="001B187B">
            <w:pPr>
              <w:rPr>
                <w:rFonts w:ascii="titilliumweb-r" w:eastAsia="Times New Roman" w:hAnsi="titilliumweb-r" w:cs="Times New Roman"/>
                <w:color w:val="21212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B187B">
              <w:rPr>
                <w:rFonts w:ascii="titilliumweb-r" w:eastAsia="Times New Roman" w:hAnsi="titilliumweb-r" w:cs="Times New Roman"/>
                <w:color w:val="212121"/>
                <w:kern w:val="0"/>
                <w:sz w:val="20"/>
                <w:szCs w:val="20"/>
                <w:lang w:eastAsia="it-IT"/>
                <w14:ligatures w14:val="none"/>
              </w:rPr>
              <w:t xml:space="preserve">ORE FRONTALI </w:t>
            </w:r>
          </w:p>
        </w:tc>
        <w:tc>
          <w:tcPr>
            <w:tcW w:w="1605" w:type="dxa"/>
          </w:tcPr>
          <w:p w14:paraId="1BAB0889" w14:textId="4346436E" w:rsidR="001B187B" w:rsidRPr="001B187B" w:rsidRDefault="001B187B" w:rsidP="001B187B">
            <w:pPr>
              <w:rPr>
                <w:rFonts w:ascii="titilliumweb-r" w:eastAsia="Times New Roman" w:hAnsi="titilliumweb-r" w:cs="Times New Roman"/>
                <w:color w:val="21212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B187B">
              <w:rPr>
                <w:rFonts w:ascii="titilliumweb-r" w:eastAsia="Times New Roman" w:hAnsi="titilliumweb-r" w:cs="Times New Roman"/>
                <w:color w:val="212121"/>
                <w:kern w:val="0"/>
                <w:sz w:val="20"/>
                <w:szCs w:val="20"/>
                <w:lang w:eastAsia="it-IT"/>
                <w14:ligatures w14:val="none"/>
              </w:rPr>
              <w:t>ORE FUNZIONALI</w:t>
            </w:r>
          </w:p>
        </w:tc>
        <w:tc>
          <w:tcPr>
            <w:tcW w:w="1605" w:type="dxa"/>
          </w:tcPr>
          <w:p w14:paraId="0B732652" w14:textId="16DE5FDF" w:rsidR="001B187B" w:rsidRPr="001B187B" w:rsidRDefault="001B187B" w:rsidP="001B187B">
            <w:pPr>
              <w:rPr>
                <w:rFonts w:ascii="titilliumweb-r" w:eastAsia="Times New Roman" w:hAnsi="titilliumweb-r" w:cs="Times New Roman"/>
                <w:color w:val="21212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B187B">
              <w:rPr>
                <w:rFonts w:ascii="titilliumweb-r" w:eastAsia="Times New Roman" w:hAnsi="titilliumweb-r" w:cs="Times New Roman"/>
                <w:color w:val="212121"/>
                <w:kern w:val="0"/>
                <w:sz w:val="20"/>
                <w:szCs w:val="20"/>
                <w:lang w:eastAsia="it-IT"/>
                <w14:ligatures w14:val="none"/>
              </w:rPr>
              <w:t>TOTALE COSTO</w:t>
            </w:r>
          </w:p>
        </w:tc>
      </w:tr>
      <w:tr w:rsidR="001B187B" w14:paraId="0FF8E4C2" w14:textId="77777777" w:rsidTr="00DD658E">
        <w:tc>
          <w:tcPr>
            <w:tcW w:w="1604" w:type="dxa"/>
          </w:tcPr>
          <w:p w14:paraId="0488B1DC" w14:textId="77777777" w:rsidR="001B187B" w:rsidRDefault="001B187B" w:rsidP="001B187B">
            <w:pPr>
              <w:rPr>
                <w:rFonts w:ascii="titilliumweb-r" w:eastAsia="Times New Roman" w:hAnsi="titilliumweb-r" w:cs="Times New Roman"/>
                <w:b/>
                <w:bCs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604" w:type="dxa"/>
          </w:tcPr>
          <w:p w14:paraId="0B1BFC26" w14:textId="77777777" w:rsidR="001B187B" w:rsidRDefault="001B187B" w:rsidP="001B187B">
            <w:pPr>
              <w:rPr>
                <w:rFonts w:ascii="titilliumweb-r" w:eastAsia="Times New Roman" w:hAnsi="titilliumweb-r" w:cs="Times New Roman"/>
                <w:b/>
                <w:bCs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605" w:type="dxa"/>
          </w:tcPr>
          <w:p w14:paraId="4BA4EC43" w14:textId="77777777" w:rsidR="001B187B" w:rsidRDefault="001B187B" w:rsidP="001B187B">
            <w:pPr>
              <w:rPr>
                <w:rFonts w:ascii="titilliumweb-r" w:eastAsia="Times New Roman" w:hAnsi="titilliumweb-r" w:cs="Times New Roman"/>
                <w:b/>
                <w:bCs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605" w:type="dxa"/>
          </w:tcPr>
          <w:p w14:paraId="1108917F" w14:textId="77777777" w:rsidR="001B187B" w:rsidRDefault="001B187B" w:rsidP="001B187B">
            <w:pPr>
              <w:rPr>
                <w:rFonts w:ascii="titilliumweb-r" w:eastAsia="Times New Roman" w:hAnsi="titilliumweb-r" w:cs="Times New Roman"/>
                <w:b/>
                <w:bCs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605" w:type="dxa"/>
          </w:tcPr>
          <w:p w14:paraId="10C26FBC" w14:textId="77777777" w:rsidR="001B187B" w:rsidRDefault="001B187B" w:rsidP="001B187B">
            <w:pPr>
              <w:rPr>
                <w:rFonts w:ascii="titilliumweb-r" w:eastAsia="Times New Roman" w:hAnsi="titilliumweb-r" w:cs="Times New Roman"/>
                <w:b/>
                <w:bCs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605" w:type="dxa"/>
          </w:tcPr>
          <w:p w14:paraId="0E45346D" w14:textId="77777777" w:rsidR="001B187B" w:rsidRDefault="001B187B" w:rsidP="001B187B">
            <w:pPr>
              <w:rPr>
                <w:rFonts w:ascii="titilliumweb-r" w:eastAsia="Times New Roman" w:hAnsi="titilliumweb-r" w:cs="Times New Roman"/>
                <w:b/>
                <w:bCs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1B187B" w14:paraId="03388281" w14:textId="77777777" w:rsidTr="00DD658E">
        <w:tc>
          <w:tcPr>
            <w:tcW w:w="1604" w:type="dxa"/>
          </w:tcPr>
          <w:p w14:paraId="5A6CB1EE" w14:textId="77777777" w:rsidR="001B187B" w:rsidRDefault="001B187B" w:rsidP="001B187B">
            <w:pPr>
              <w:rPr>
                <w:rFonts w:ascii="titilliumweb-r" w:eastAsia="Times New Roman" w:hAnsi="titilliumweb-r" w:cs="Times New Roman"/>
                <w:b/>
                <w:bCs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604" w:type="dxa"/>
          </w:tcPr>
          <w:p w14:paraId="16F2CDEE" w14:textId="77777777" w:rsidR="001B187B" w:rsidRDefault="001B187B" w:rsidP="001B187B">
            <w:pPr>
              <w:rPr>
                <w:rFonts w:ascii="titilliumweb-r" w:eastAsia="Times New Roman" w:hAnsi="titilliumweb-r" w:cs="Times New Roman"/>
                <w:b/>
                <w:bCs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605" w:type="dxa"/>
          </w:tcPr>
          <w:p w14:paraId="7BD2EE76" w14:textId="77777777" w:rsidR="001B187B" w:rsidRDefault="001B187B" w:rsidP="001B187B">
            <w:pPr>
              <w:rPr>
                <w:rFonts w:ascii="titilliumweb-r" w:eastAsia="Times New Roman" w:hAnsi="titilliumweb-r" w:cs="Times New Roman"/>
                <w:b/>
                <w:bCs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605" w:type="dxa"/>
          </w:tcPr>
          <w:p w14:paraId="66131E40" w14:textId="77777777" w:rsidR="001B187B" w:rsidRDefault="001B187B" w:rsidP="001B187B">
            <w:pPr>
              <w:rPr>
                <w:rFonts w:ascii="titilliumweb-r" w:eastAsia="Times New Roman" w:hAnsi="titilliumweb-r" w:cs="Times New Roman"/>
                <w:b/>
                <w:bCs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605" w:type="dxa"/>
          </w:tcPr>
          <w:p w14:paraId="067C60FC" w14:textId="77777777" w:rsidR="001B187B" w:rsidRDefault="001B187B" w:rsidP="001B187B">
            <w:pPr>
              <w:rPr>
                <w:rFonts w:ascii="titilliumweb-r" w:eastAsia="Times New Roman" w:hAnsi="titilliumweb-r" w:cs="Times New Roman"/>
                <w:b/>
                <w:bCs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605" w:type="dxa"/>
          </w:tcPr>
          <w:p w14:paraId="6CA14DF4" w14:textId="77777777" w:rsidR="001B187B" w:rsidRDefault="001B187B" w:rsidP="001B187B">
            <w:pPr>
              <w:rPr>
                <w:rFonts w:ascii="titilliumweb-r" w:eastAsia="Times New Roman" w:hAnsi="titilliumweb-r" w:cs="Times New Roman"/>
                <w:b/>
                <w:bCs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1B187B" w14:paraId="3AF3028B" w14:textId="77777777" w:rsidTr="00DD658E">
        <w:tc>
          <w:tcPr>
            <w:tcW w:w="1604" w:type="dxa"/>
          </w:tcPr>
          <w:p w14:paraId="29F341E4" w14:textId="77777777" w:rsidR="001B187B" w:rsidRDefault="001B187B" w:rsidP="001B187B">
            <w:pPr>
              <w:rPr>
                <w:rFonts w:ascii="titilliumweb-r" w:eastAsia="Times New Roman" w:hAnsi="titilliumweb-r" w:cs="Times New Roman"/>
                <w:b/>
                <w:bCs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604" w:type="dxa"/>
          </w:tcPr>
          <w:p w14:paraId="7433960E" w14:textId="77777777" w:rsidR="001B187B" w:rsidRDefault="001B187B" w:rsidP="001B187B">
            <w:pPr>
              <w:rPr>
                <w:rFonts w:ascii="titilliumweb-r" w:eastAsia="Times New Roman" w:hAnsi="titilliumweb-r" w:cs="Times New Roman"/>
                <w:b/>
                <w:bCs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605" w:type="dxa"/>
          </w:tcPr>
          <w:p w14:paraId="7A1079D7" w14:textId="77777777" w:rsidR="001B187B" w:rsidRDefault="001B187B" w:rsidP="001B187B">
            <w:pPr>
              <w:rPr>
                <w:rFonts w:ascii="titilliumweb-r" w:eastAsia="Times New Roman" w:hAnsi="titilliumweb-r" w:cs="Times New Roman"/>
                <w:b/>
                <w:bCs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605" w:type="dxa"/>
          </w:tcPr>
          <w:p w14:paraId="651F1687" w14:textId="77777777" w:rsidR="001B187B" w:rsidRDefault="001B187B" w:rsidP="001B187B">
            <w:pPr>
              <w:rPr>
                <w:rFonts w:ascii="titilliumweb-r" w:eastAsia="Times New Roman" w:hAnsi="titilliumweb-r" w:cs="Times New Roman"/>
                <w:b/>
                <w:bCs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605" w:type="dxa"/>
          </w:tcPr>
          <w:p w14:paraId="74B028C2" w14:textId="77777777" w:rsidR="001B187B" w:rsidRDefault="001B187B" w:rsidP="001B187B">
            <w:pPr>
              <w:rPr>
                <w:rFonts w:ascii="titilliumweb-r" w:eastAsia="Times New Roman" w:hAnsi="titilliumweb-r" w:cs="Times New Roman"/>
                <w:b/>
                <w:bCs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605" w:type="dxa"/>
          </w:tcPr>
          <w:p w14:paraId="25189403" w14:textId="77777777" w:rsidR="001B187B" w:rsidRDefault="001B187B" w:rsidP="001B187B">
            <w:pPr>
              <w:rPr>
                <w:rFonts w:ascii="titilliumweb-r" w:eastAsia="Times New Roman" w:hAnsi="titilliumweb-r" w:cs="Times New Roman"/>
                <w:b/>
                <w:bCs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1B187B" w14:paraId="7B5E116E" w14:textId="77777777" w:rsidTr="00DD658E">
        <w:tc>
          <w:tcPr>
            <w:tcW w:w="1604" w:type="dxa"/>
          </w:tcPr>
          <w:p w14:paraId="17B564F7" w14:textId="77777777" w:rsidR="001B187B" w:rsidRDefault="001B187B" w:rsidP="001B187B">
            <w:pPr>
              <w:rPr>
                <w:rFonts w:ascii="titilliumweb-r" w:eastAsia="Times New Roman" w:hAnsi="titilliumweb-r" w:cs="Times New Roman"/>
                <w:b/>
                <w:bCs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604" w:type="dxa"/>
          </w:tcPr>
          <w:p w14:paraId="24EF22BC" w14:textId="77777777" w:rsidR="001B187B" w:rsidRDefault="001B187B" w:rsidP="001B187B">
            <w:pPr>
              <w:rPr>
                <w:rFonts w:ascii="titilliumweb-r" w:eastAsia="Times New Roman" w:hAnsi="titilliumweb-r" w:cs="Times New Roman"/>
                <w:b/>
                <w:bCs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605" w:type="dxa"/>
          </w:tcPr>
          <w:p w14:paraId="05145952" w14:textId="77777777" w:rsidR="001B187B" w:rsidRDefault="001B187B" w:rsidP="001B187B">
            <w:pPr>
              <w:rPr>
                <w:rFonts w:ascii="titilliumweb-r" w:eastAsia="Times New Roman" w:hAnsi="titilliumweb-r" w:cs="Times New Roman"/>
                <w:b/>
                <w:bCs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605" w:type="dxa"/>
          </w:tcPr>
          <w:p w14:paraId="78B35C27" w14:textId="77777777" w:rsidR="001B187B" w:rsidRDefault="001B187B" w:rsidP="001B187B">
            <w:pPr>
              <w:rPr>
                <w:rFonts w:ascii="titilliumweb-r" w:eastAsia="Times New Roman" w:hAnsi="titilliumweb-r" w:cs="Times New Roman"/>
                <w:b/>
                <w:bCs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605" w:type="dxa"/>
          </w:tcPr>
          <w:p w14:paraId="13E33B4F" w14:textId="77777777" w:rsidR="001B187B" w:rsidRDefault="001B187B" w:rsidP="001B187B">
            <w:pPr>
              <w:rPr>
                <w:rFonts w:ascii="titilliumweb-r" w:eastAsia="Times New Roman" w:hAnsi="titilliumweb-r" w:cs="Times New Roman"/>
                <w:b/>
                <w:bCs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605" w:type="dxa"/>
          </w:tcPr>
          <w:p w14:paraId="0F66F1FC" w14:textId="77777777" w:rsidR="001B187B" w:rsidRDefault="001B187B" w:rsidP="001B187B">
            <w:pPr>
              <w:rPr>
                <w:rFonts w:ascii="titilliumweb-r" w:eastAsia="Times New Roman" w:hAnsi="titilliumweb-r" w:cs="Times New Roman"/>
                <w:b/>
                <w:bCs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1B187B" w14:paraId="3940880B" w14:textId="77777777" w:rsidTr="00DD658E">
        <w:tc>
          <w:tcPr>
            <w:tcW w:w="1604" w:type="dxa"/>
          </w:tcPr>
          <w:p w14:paraId="62CFB4B3" w14:textId="77777777" w:rsidR="001B187B" w:rsidRDefault="001B187B" w:rsidP="001B187B">
            <w:pPr>
              <w:rPr>
                <w:rFonts w:ascii="titilliumweb-r" w:eastAsia="Times New Roman" w:hAnsi="titilliumweb-r" w:cs="Times New Roman"/>
                <w:b/>
                <w:bCs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604" w:type="dxa"/>
          </w:tcPr>
          <w:p w14:paraId="55542E16" w14:textId="77777777" w:rsidR="001B187B" w:rsidRDefault="001B187B" w:rsidP="001B187B">
            <w:pPr>
              <w:rPr>
                <w:rFonts w:ascii="titilliumweb-r" w:eastAsia="Times New Roman" w:hAnsi="titilliumweb-r" w:cs="Times New Roman"/>
                <w:b/>
                <w:bCs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605" w:type="dxa"/>
          </w:tcPr>
          <w:p w14:paraId="1978F3E3" w14:textId="77777777" w:rsidR="001B187B" w:rsidRDefault="001B187B" w:rsidP="001B187B">
            <w:pPr>
              <w:rPr>
                <w:rFonts w:ascii="titilliumweb-r" w:eastAsia="Times New Roman" w:hAnsi="titilliumweb-r" w:cs="Times New Roman"/>
                <w:b/>
                <w:bCs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605" w:type="dxa"/>
          </w:tcPr>
          <w:p w14:paraId="50310289" w14:textId="77777777" w:rsidR="001B187B" w:rsidRDefault="001B187B" w:rsidP="001B187B">
            <w:pPr>
              <w:rPr>
                <w:rFonts w:ascii="titilliumweb-r" w:eastAsia="Times New Roman" w:hAnsi="titilliumweb-r" w:cs="Times New Roman"/>
                <w:b/>
                <w:bCs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605" w:type="dxa"/>
          </w:tcPr>
          <w:p w14:paraId="033B2F05" w14:textId="77777777" w:rsidR="001B187B" w:rsidRDefault="001B187B" w:rsidP="001B187B">
            <w:pPr>
              <w:rPr>
                <w:rFonts w:ascii="titilliumweb-r" w:eastAsia="Times New Roman" w:hAnsi="titilliumweb-r" w:cs="Times New Roman"/>
                <w:b/>
                <w:bCs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605" w:type="dxa"/>
          </w:tcPr>
          <w:p w14:paraId="10877FDA" w14:textId="77777777" w:rsidR="001B187B" w:rsidRDefault="001B187B" w:rsidP="001B187B">
            <w:pPr>
              <w:rPr>
                <w:rFonts w:ascii="titilliumweb-r" w:eastAsia="Times New Roman" w:hAnsi="titilliumweb-r" w:cs="Times New Roman"/>
                <w:b/>
                <w:bCs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1B187B" w14:paraId="62F695EA" w14:textId="77777777" w:rsidTr="00DD658E">
        <w:tc>
          <w:tcPr>
            <w:tcW w:w="1604" w:type="dxa"/>
          </w:tcPr>
          <w:p w14:paraId="7BAFE12A" w14:textId="77777777" w:rsidR="001B187B" w:rsidRDefault="001B187B" w:rsidP="001B187B">
            <w:pPr>
              <w:rPr>
                <w:rFonts w:ascii="titilliumweb-r" w:eastAsia="Times New Roman" w:hAnsi="titilliumweb-r" w:cs="Times New Roman"/>
                <w:b/>
                <w:bCs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604" w:type="dxa"/>
          </w:tcPr>
          <w:p w14:paraId="255DF9ED" w14:textId="77777777" w:rsidR="001B187B" w:rsidRDefault="001B187B" w:rsidP="001B187B">
            <w:pPr>
              <w:rPr>
                <w:rFonts w:ascii="titilliumweb-r" w:eastAsia="Times New Roman" w:hAnsi="titilliumweb-r" w:cs="Times New Roman"/>
                <w:b/>
                <w:bCs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605" w:type="dxa"/>
          </w:tcPr>
          <w:p w14:paraId="2149C1B5" w14:textId="77777777" w:rsidR="001B187B" w:rsidRDefault="001B187B" w:rsidP="001B187B">
            <w:pPr>
              <w:rPr>
                <w:rFonts w:ascii="titilliumweb-r" w:eastAsia="Times New Roman" w:hAnsi="titilliumweb-r" w:cs="Times New Roman"/>
                <w:b/>
                <w:bCs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605" w:type="dxa"/>
          </w:tcPr>
          <w:p w14:paraId="2598F09B" w14:textId="77777777" w:rsidR="001B187B" w:rsidRDefault="001B187B" w:rsidP="001B187B">
            <w:pPr>
              <w:rPr>
                <w:rFonts w:ascii="titilliumweb-r" w:eastAsia="Times New Roman" w:hAnsi="titilliumweb-r" w:cs="Times New Roman"/>
                <w:b/>
                <w:bCs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605" w:type="dxa"/>
          </w:tcPr>
          <w:p w14:paraId="77533875" w14:textId="77777777" w:rsidR="001B187B" w:rsidRDefault="001B187B" w:rsidP="001B187B">
            <w:pPr>
              <w:rPr>
                <w:rFonts w:ascii="titilliumweb-r" w:eastAsia="Times New Roman" w:hAnsi="titilliumweb-r" w:cs="Times New Roman"/>
                <w:b/>
                <w:bCs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605" w:type="dxa"/>
          </w:tcPr>
          <w:p w14:paraId="4EA9CBA7" w14:textId="77777777" w:rsidR="001B187B" w:rsidRDefault="001B187B" w:rsidP="001B187B">
            <w:pPr>
              <w:rPr>
                <w:rFonts w:ascii="titilliumweb-r" w:eastAsia="Times New Roman" w:hAnsi="titilliumweb-r" w:cs="Times New Roman"/>
                <w:b/>
                <w:bCs/>
                <w:color w:val="212121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</w:tbl>
    <w:p w14:paraId="2B9D5850" w14:textId="77777777" w:rsidR="00DD658E" w:rsidRPr="00DD658E" w:rsidRDefault="00DD658E" w:rsidP="002B73F2">
      <w:pPr>
        <w:shd w:val="clear" w:color="auto" w:fill="FFFFFF"/>
        <w:spacing w:line="240" w:lineRule="auto"/>
        <w:rPr>
          <w:rFonts w:ascii="titilliumweb-r" w:eastAsia="Times New Roman" w:hAnsi="titilliumweb-r" w:cs="Times New Roman"/>
          <w:b/>
          <w:bCs/>
          <w:color w:val="212121"/>
          <w:kern w:val="0"/>
          <w:sz w:val="24"/>
          <w:szCs w:val="24"/>
          <w:lang w:eastAsia="it-IT"/>
          <w14:ligatures w14:val="none"/>
        </w:rPr>
      </w:pPr>
    </w:p>
    <w:p w14:paraId="63B59F87" w14:textId="77777777" w:rsidR="00DD658E" w:rsidRDefault="00DD658E" w:rsidP="002B73F2">
      <w:pPr>
        <w:shd w:val="clear" w:color="auto" w:fill="FFFFFF"/>
        <w:spacing w:line="240" w:lineRule="auto"/>
        <w:rPr>
          <w:rFonts w:ascii="titilliumweb-r" w:eastAsia="Times New Roman" w:hAnsi="titilliumweb-r" w:cs="Times New Roman"/>
          <w:color w:val="212121"/>
          <w:kern w:val="0"/>
          <w:sz w:val="24"/>
          <w:szCs w:val="24"/>
          <w:lang w:eastAsia="it-IT"/>
          <w14:ligatures w14:val="none"/>
        </w:rPr>
      </w:pPr>
    </w:p>
    <w:p w14:paraId="62BFCCE6" w14:textId="3CD31BA2" w:rsidR="00DD658E" w:rsidRDefault="001B187B" w:rsidP="001B187B">
      <w:pPr>
        <w:shd w:val="clear" w:color="auto" w:fill="FFFFFF"/>
        <w:spacing w:line="240" w:lineRule="auto"/>
        <w:jc w:val="right"/>
        <w:rPr>
          <w:rFonts w:ascii="titilliumweb-r" w:eastAsia="Times New Roman" w:hAnsi="titilliumweb-r" w:cs="Times New Roman"/>
          <w:color w:val="212121"/>
          <w:kern w:val="0"/>
          <w:sz w:val="24"/>
          <w:szCs w:val="24"/>
          <w:lang w:eastAsia="it-IT"/>
          <w14:ligatures w14:val="none"/>
        </w:rPr>
      </w:pPr>
      <w:r>
        <w:rPr>
          <w:rFonts w:ascii="titilliumweb-r" w:eastAsia="Times New Roman" w:hAnsi="titilliumweb-r" w:cs="Times New Roman"/>
          <w:color w:val="212121"/>
          <w:kern w:val="0"/>
          <w:sz w:val="24"/>
          <w:szCs w:val="24"/>
          <w:lang w:eastAsia="it-IT"/>
          <w14:ligatures w14:val="none"/>
        </w:rPr>
        <w:t>Firma del referente</w:t>
      </w:r>
    </w:p>
    <w:p w14:paraId="588561DA" w14:textId="77777777" w:rsidR="00DD658E" w:rsidRDefault="00DD658E" w:rsidP="002B73F2">
      <w:pPr>
        <w:shd w:val="clear" w:color="auto" w:fill="FFFFFF"/>
        <w:spacing w:line="240" w:lineRule="auto"/>
        <w:rPr>
          <w:rFonts w:ascii="titilliumweb-r" w:eastAsia="Times New Roman" w:hAnsi="titilliumweb-r" w:cs="Times New Roman"/>
          <w:color w:val="212121"/>
          <w:kern w:val="0"/>
          <w:sz w:val="24"/>
          <w:szCs w:val="24"/>
          <w:lang w:eastAsia="it-IT"/>
          <w14:ligatures w14:val="none"/>
        </w:rPr>
      </w:pPr>
    </w:p>
    <w:p w14:paraId="1724087E" w14:textId="77777777" w:rsidR="00DD658E" w:rsidRDefault="00DD658E" w:rsidP="002B73F2">
      <w:pPr>
        <w:shd w:val="clear" w:color="auto" w:fill="FFFFFF"/>
        <w:spacing w:line="240" w:lineRule="auto"/>
        <w:rPr>
          <w:rFonts w:ascii="titilliumweb-r" w:eastAsia="Times New Roman" w:hAnsi="titilliumweb-r" w:cs="Times New Roman"/>
          <w:color w:val="212121"/>
          <w:kern w:val="0"/>
          <w:sz w:val="24"/>
          <w:szCs w:val="24"/>
          <w:lang w:eastAsia="it-IT"/>
          <w14:ligatures w14:val="none"/>
        </w:rPr>
      </w:pPr>
    </w:p>
    <w:p w14:paraId="64EAFA62" w14:textId="77777777" w:rsidR="00DD658E" w:rsidRDefault="00DD658E" w:rsidP="002B73F2">
      <w:pPr>
        <w:shd w:val="clear" w:color="auto" w:fill="FFFFFF"/>
        <w:spacing w:line="240" w:lineRule="auto"/>
        <w:rPr>
          <w:rFonts w:ascii="titilliumweb-r" w:eastAsia="Times New Roman" w:hAnsi="titilliumweb-r" w:cs="Times New Roman"/>
          <w:color w:val="212121"/>
          <w:kern w:val="0"/>
          <w:sz w:val="24"/>
          <w:szCs w:val="24"/>
          <w:lang w:eastAsia="it-IT"/>
          <w14:ligatures w14:val="none"/>
        </w:rPr>
      </w:pPr>
    </w:p>
    <w:p w14:paraId="4A08B2C1" w14:textId="77777777" w:rsidR="00DD658E" w:rsidRDefault="00DD658E" w:rsidP="002B73F2">
      <w:pPr>
        <w:shd w:val="clear" w:color="auto" w:fill="FFFFFF"/>
        <w:spacing w:line="240" w:lineRule="auto"/>
        <w:rPr>
          <w:rFonts w:ascii="titilliumweb-r" w:eastAsia="Times New Roman" w:hAnsi="titilliumweb-r" w:cs="Times New Roman"/>
          <w:color w:val="212121"/>
          <w:kern w:val="0"/>
          <w:sz w:val="24"/>
          <w:szCs w:val="24"/>
          <w:lang w:eastAsia="it-IT"/>
          <w14:ligatures w14:val="none"/>
        </w:rPr>
      </w:pPr>
    </w:p>
    <w:p w14:paraId="066C7A3B" w14:textId="77777777" w:rsidR="00DD658E" w:rsidRDefault="00DD658E" w:rsidP="002B73F2">
      <w:pPr>
        <w:shd w:val="clear" w:color="auto" w:fill="FFFFFF"/>
        <w:spacing w:line="240" w:lineRule="auto"/>
        <w:rPr>
          <w:rFonts w:ascii="titilliumweb-r" w:eastAsia="Times New Roman" w:hAnsi="titilliumweb-r" w:cs="Times New Roman"/>
          <w:color w:val="212121"/>
          <w:kern w:val="0"/>
          <w:sz w:val="24"/>
          <w:szCs w:val="24"/>
          <w:lang w:eastAsia="it-IT"/>
          <w14:ligatures w14:val="none"/>
        </w:rPr>
      </w:pPr>
    </w:p>
    <w:p w14:paraId="4C2423A9" w14:textId="77777777" w:rsidR="00DD658E" w:rsidRDefault="00DD658E" w:rsidP="002B73F2">
      <w:pPr>
        <w:shd w:val="clear" w:color="auto" w:fill="FFFFFF"/>
        <w:spacing w:line="240" w:lineRule="auto"/>
        <w:rPr>
          <w:rFonts w:ascii="titilliumweb-r" w:eastAsia="Times New Roman" w:hAnsi="titilliumweb-r" w:cs="Times New Roman"/>
          <w:color w:val="212121"/>
          <w:kern w:val="0"/>
          <w:sz w:val="24"/>
          <w:szCs w:val="24"/>
          <w:lang w:eastAsia="it-IT"/>
          <w14:ligatures w14:val="none"/>
        </w:rPr>
      </w:pPr>
    </w:p>
    <w:p w14:paraId="368ADB74" w14:textId="77777777" w:rsidR="00DD658E" w:rsidRPr="002B73F2" w:rsidRDefault="00DD658E" w:rsidP="002B73F2">
      <w:pPr>
        <w:shd w:val="clear" w:color="auto" w:fill="FFFFFF"/>
        <w:spacing w:line="240" w:lineRule="auto"/>
        <w:rPr>
          <w:rFonts w:ascii="titilliumweb-r" w:eastAsia="Times New Roman" w:hAnsi="titilliumweb-r" w:cs="Times New Roman"/>
          <w:color w:val="212121"/>
          <w:kern w:val="0"/>
          <w:sz w:val="24"/>
          <w:szCs w:val="24"/>
          <w:lang w:eastAsia="it-IT"/>
          <w14:ligatures w14:val="none"/>
        </w:rPr>
      </w:pPr>
    </w:p>
    <w:p w14:paraId="3656BF85" w14:textId="77777777" w:rsidR="002B73F2" w:rsidRPr="002B73F2" w:rsidRDefault="002B73F2" w:rsidP="002B73F2">
      <w:pPr>
        <w:shd w:val="clear" w:color="auto" w:fill="FFFFFF"/>
        <w:spacing w:line="240" w:lineRule="auto"/>
        <w:rPr>
          <w:rFonts w:ascii="titilliumweb-r" w:eastAsia="Times New Roman" w:hAnsi="titilliumweb-r" w:cs="Times New Roman"/>
          <w:color w:val="212121"/>
          <w:kern w:val="0"/>
          <w:sz w:val="24"/>
          <w:szCs w:val="24"/>
          <w:lang w:eastAsia="it-IT"/>
          <w14:ligatures w14:val="none"/>
        </w:rPr>
      </w:pPr>
    </w:p>
    <w:p w14:paraId="0EBC95AD" w14:textId="77777777" w:rsidR="002B73F2" w:rsidRPr="00026F41" w:rsidRDefault="002B73F2" w:rsidP="00026F41">
      <w:pPr>
        <w:shd w:val="clear" w:color="auto" w:fill="FFFFFF"/>
        <w:spacing w:line="240" w:lineRule="auto"/>
        <w:rPr>
          <w:rFonts w:ascii="titilliumweb-r" w:eastAsia="Times New Roman" w:hAnsi="titilliumweb-r" w:cs="Times New Roman"/>
          <w:color w:val="212121"/>
          <w:kern w:val="0"/>
          <w:sz w:val="24"/>
          <w:szCs w:val="24"/>
          <w:lang w:eastAsia="it-IT"/>
          <w14:ligatures w14:val="none"/>
        </w:rPr>
      </w:pPr>
    </w:p>
    <w:sectPr w:rsidR="002B73F2" w:rsidRPr="00026F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web-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05A3"/>
    <w:multiLevelType w:val="multilevel"/>
    <w:tmpl w:val="24E2649E"/>
    <w:lvl w:ilvl="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207E1F"/>
    <w:multiLevelType w:val="multilevel"/>
    <w:tmpl w:val="85267FB2"/>
    <w:lvl w:ilvl="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E3147A"/>
    <w:multiLevelType w:val="multilevel"/>
    <w:tmpl w:val="8D0816E2"/>
    <w:lvl w:ilvl="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A04F6D"/>
    <w:multiLevelType w:val="multilevel"/>
    <w:tmpl w:val="98E864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051AB7"/>
    <w:multiLevelType w:val="multilevel"/>
    <w:tmpl w:val="2EC230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E8767F"/>
    <w:multiLevelType w:val="multilevel"/>
    <w:tmpl w:val="716823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6D4EDF"/>
    <w:multiLevelType w:val="multilevel"/>
    <w:tmpl w:val="0AAA6D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3466FE"/>
    <w:multiLevelType w:val="hybridMultilevel"/>
    <w:tmpl w:val="D4C40CE2"/>
    <w:lvl w:ilvl="0" w:tplc="963E6B2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E727C3"/>
    <w:multiLevelType w:val="multilevel"/>
    <w:tmpl w:val="4A1EC0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7CC"/>
    <w:rsid w:val="00026F41"/>
    <w:rsid w:val="001B187B"/>
    <w:rsid w:val="001B42F1"/>
    <w:rsid w:val="002B73F2"/>
    <w:rsid w:val="00897B9B"/>
    <w:rsid w:val="008F27CC"/>
    <w:rsid w:val="009974AE"/>
    <w:rsid w:val="00AE4914"/>
    <w:rsid w:val="00BE44C3"/>
    <w:rsid w:val="00CB0AAF"/>
    <w:rsid w:val="00DD658E"/>
    <w:rsid w:val="00DF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62FD6"/>
  <w15:chartTrackingRefBased/>
  <w15:docId w15:val="{FD7139AF-DAFE-4B11-BDFC-17965214B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26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B0AAF"/>
    <w:pPr>
      <w:ind w:left="720"/>
      <w:contextualSpacing/>
    </w:pPr>
  </w:style>
  <w:style w:type="table" w:styleId="Grigliatabellachiara">
    <w:name w:val="Grid Table Light"/>
    <w:basedOn w:val="Tabellanormale"/>
    <w:uiPriority w:val="40"/>
    <w:rsid w:val="001B42F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1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29710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none" w:sz="0" w:space="0" w:color="auto"/>
            <w:right w:val="none" w:sz="0" w:space="11" w:color="DDDDDD"/>
          </w:divBdr>
        </w:div>
        <w:div w:id="18161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328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03705">
                  <w:marLeft w:val="0"/>
                  <w:marRight w:val="0"/>
                  <w:marTop w:val="0"/>
                  <w:marBottom w:val="0"/>
                  <w:divBdr>
                    <w:top w:val="none" w:sz="0" w:space="11" w:color="EEEEEE"/>
                    <w:left w:val="none" w:sz="0" w:space="11" w:color="EEEEEE"/>
                    <w:bottom w:val="none" w:sz="0" w:space="11" w:color="EEEEEE"/>
                    <w:right w:val="none" w:sz="0" w:space="11" w:color="EEEEEE"/>
                  </w:divBdr>
                  <w:divsChild>
                    <w:div w:id="14426107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66CC"/>
                        <w:right w:val="none" w:sz="0" w:space="0" w:color="auto"/>
                      </w:divBdr>
                    </w:div>
                    <w:div w:id="114697446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54901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21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482892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52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8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152918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DDDDDD"/>
                                    <w:left w:val="none" w:sz="0" w:space="11" w:color="DDDDDD"/>
                                    <w:bottom w:val="none" w:sz="0" w:space="0" w:color="auto"/>
                                    <w:right w:val="none" w:sz="0" w:space="11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340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77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126661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DDDDDD"/>
                                    <w:left w:val="none" w:sz="0" w:space="11" w:color="DDDDDD"/>
                                    <w:bottom w:val="none" w:sz="0" w:space="0" w:color="auto"/>
                                    <w:right w:val="none" w:sz="0" w:space="11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032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130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66CC"/>
                        <w:right w:val="none" w:sz="0" w:space="0" w:color="auto"/>
                      </w:divBdr>
                    </w:div>
                    <w:div w:id="8188118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126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66CC"/>
                        <w:right w:val="none" w:sz="0" w:space="0" w:color="auto"/>
                      </w:divBdr>
                    </w:div>
                    <w:div w:id="18674014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54796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80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9944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11" w:color="DDDDDD"/>
                                    <w:left w:val="single" w:sz="6" w:space="11" w:color="DDDDDD"/>
                                    <w:bottom w:val="single" w:sz="6" w:space="11" w:color="DDDDDD"/>
                                    <w:right w:val="single" w:sz="6" w:space="11" w:color="DDDDDD"/>
                                  </w:divBdr>
                                </w:div>
                              </w:divsChild>
                            </w:div>
                            <w:div w:id="156240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50858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11" w:color="DDDDDD"/>
                                    <w:left w:val="single" w:sz="6" w:space="11" w:color="DDDDDD"/>
                                    <w:bottom w:val="single" w:sz="6" w:space="11" w:color="DDDDDD"/>
                                    <w:right w:val="single" w:sz="6" w:space="11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84842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37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64096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11" w:color="DDDDDD"/>
                                    <w:left w:val="single" w:sz="6" w:space="11" w:color="DDDDDD"/>
                                    <w:bottom w:val="single" w:sz="6" w:space="11" w:color="DDDDDD"/>
                                    <w:right w:val="single" w:sz="6" w:space="11" w:color="DDDDDD"/>
                                  </w:divBdr>
                                </w:div>
                              </w:divsChild>
                            </w:div>
                            <w:div w:id="21956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1894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11" w:color="DDDDDD"/>
                                    <w:left w:val="single" w:sz="6" w:space="11" w:color="DDDDDD"/>
                                    <w:bottom w:val="single" w:sz="6" w:space="11" w:color="DDDDDD"/>
                                    <w:right w:val="single" w:sz="6" w:space="11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23739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9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303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201792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none" w:sz="0" w:space="0" w:color="auto"/>
                            <w:right w:val="none" w:sz="0" w:space="11" w:color="DDDDD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AD2AD-E49A-4F5C-B0FD-C7C2D0FEB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Ticà</dc:creator>
  <cp:keywords/>
  <dc:description/>
  <cp:lastModifiedBy>segreteria01</cp:lastModifiedBy>
  <cp:revision>3</cp:revision>
  <dcterms:created xsi:type="dcterms:W3CDTF">2023-09-14T12:18:00Z</dcterms:created>
  <dcterms:modified xsi:type="dcterms:W3CDTF">2023-09-15T07:25:00Z</dcterms:modified>
</cp:coreProperties>
</file>