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7"/>
          <w:szCs w:val="27"/>
        </w:rPr>
      </w:pPr>
      <w:bookmarkStart w:colFirst="0" w:colLast="0" w:name="_heading=h.30j0zll" w:id="0"/>
      <w:bookmarkEnd w:id="0"/>
      <w:r w:rsidDel="00000000" w:rsidR="00000000" w:rsidRPr="00000000">
        <w:rPr>
          <w:sz w:val="16"/>
          <w:szCs w:val="16"/>
        </w:rPr>
        <w:drawing>
          <wp:inline distB="0" distT="0" distL="0" distR="0">
            <wp:extent cx="1692134" cy="567094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2134" cy="5670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</w:rPr>
        <w:drawing>
          <wp:inline distB="0" distT="0" distL="0" distR="0">
            <wp:extent cx="2314575" cy="609600"/>
            <wp:effectExtent b="0" l="0" r="0" t="0"/>
            <wp:docPr descr="C:\Users\FRANCA\AppData\Local\Microsoft\Windows\INetCache\Content.Word\logo cofinanziato UE.png" id="15" name="image1.png"/>
            <a:graphic>
              <a:graphicData uri="http://schemas.openxmlformats.org/drawingml/2006/picture">
                <pic:pic>
                  <pic:nvPicPr>
                    <pic:cNvPr descr="C:\Users\FRANCA\AppData\Local\Microsoft\Windows\INetCache\Content.Word\logo cofinanziato UE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</w:rPr>
        <w:drawing>
          <wp:inline distB="0" distT="0" distL="0" distR="0">
            <wp:extent cx="2242185" cy="739140"/>
            <wp:effectExtent b="0" l="0" r="0" t="0"/>
            <wp:docPr descr="C:\Users\FRANCA\AppData\Local\Microsoft\Windows\INetCache\Content.Word\Ministero dell'Istruzione e del merito.png" id="13" name="image2.png"/>
            <a:graphic>
              <a:graphicData uri="http://schemas.openxmlformats.org/drawingml/2006/picture">
                <pic:pic>
                  <pic:nvPicPr>
                    <pic:cNvPr descr="C:\Users\FRANCA\AppData\Local\Microsoft\Windows\INetCache\Content.Word\Ministero dell'Istruzione e del merito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39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0"/>
                          <a:ext cx="45719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2410777</wp:posOffset>
                </wp:positionH>
                <wp:positionV relativeFrom="page">
                  <wp:posOffset>1023938</wp:posOffset>
                </wp:positionV>
                <wp:extent cx="55244" cy="7992745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7992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Allegato 3</w:t>
      </w: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Formato europeo per il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  <w:drawing>
                <wp:inline distB="0" distT="0" distL="0" distR="0">
                  <wp:extent cx="358140" cy="251460"/>
                  <wp:effectExtent b="0" l="0" r="0" t="0"/>
                  <wp:docPr descr="11" id="14" name="image3.png"/>
                  <a:graphic>
                    <a:graphicData uri="http://schemas.openxmlformats.org/drawingml/2006/picture">
                      <pic:pic>
                        <pic:nvPicPr>
                          <pic:cNvPr descr="11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[Cognome,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Nome, e, se pertinente, altri nomi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Numero civico, strada o piazza, codice postale, città, paese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jc w:val="right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40" w:before="40" w:lineRule="auto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Giorno, mese, anno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Esperienza lavorativa</w:t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Iniziare con le informazioni più recenti ed elencare separatamente ciascun impiego pertinente ricoperto.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Iniziare con le informazioni più recenti ed elencare separatamente ciascun corso pertinente frequentato con successo.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• Livello nella classificazione nazionale (se pertinente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personali</w:t>
            </w:r>
          </w:p>
          <w:p w:rsidR="00000000" w:rsidDel="00000000" w:rsidP="00000000" w:rsidRDefault="00000000" w:rsidRPr="00000000" w14:paraId="00000049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Acquisite nel corso della vita e della carriera ma non necessariamente riconosciute da certificati e diplomi ufficiali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6"/>
          <w:szCs w:val="26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2434590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Indicare la madrelingua ]</w:t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  <w:rtl w:val="0"/>
              </w:rPr>
              <w:t xml:space="preserve">Altre lingua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Indicare la lingua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418"/>
              </w:tabs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Indicare il livello: eccellente, buono, elementare. ]</w:t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i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Vivere e lavorare con altre persone, in ambiente multiculturale, occupando posti in cui la comunicazione è importante e in situazioni in cui è essenziale lavorare in squadra (ad es. cultura e sport),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Ad es. coordinamento e amministrazione di persone, progetti, bilanci; sul posto di lavoro, in attività di volontariato (ad es. cultura e sport), a casa,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Con computer, attrezzature specifiche, macchinari,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rFonts w:ascii="Arial Narrow" w:cs="Arial Narrow" w:eastAsia="Arial Narrow" w:hAnsi="Arial Narrow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Musica, scrittura,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ind w:right="33"/>
              <w:jc w:val="right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Altre capacità 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Competenze non precedentemente indicate.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Descrivere tali competenze e indicare dove sono state acquisite. ]</w:t>
            </w:r>
          </w:p>
        </w:tc>
      </w:tr>
    </w:tbl>
    <w:p w:rsidR="00000000" w:rsidDel="00000000" w:rsidP="00000000" w:rsidRDefault="00000000" w:rsidRPr="00000000" w14:paraId="000000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4"/>
                <w:szCs w:val="24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[ Inserire qui ogni altra informazione pertinente, ad esempio persone di riferimento, referenze ecc. ]</w:t>
            </w:r>
          </w:p>
        </w:tc>
      </w:tr>
    </w:tbl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keepNext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spacing w:after="20" w:before="2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rtl w:val="0"/>
              </w:rPr>
              <w:t xml:space="preserve">[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 del caso, enumerare gli allegati al CV. ]</w:t>
            </w:r>
          </w:p>
        </w:tc>
      </w:tr>
    </w:tbl>
    <w:p w:rsidR="00000000" w:rsidDel="00000000" w:rsidP="00000000" w:rsidRDefault="00000000" w:rsidRPr="00000000" w14:paraId="000000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spacing w:after="20" w:before="2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:rsidR="00000000" w:rsidDel="00000000" w:rsidP="00000000" w:rsidRDefault="00000000" w:rsidRPr="00000000" w14:paraId="0000008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 Narrow" w:cs="Arial Narrow" w:eastAsia="Arial Narrow" w:hAnsi="Arial Narrow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Luogo e data                                                                                                 Firma____________________________________________</w:t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7" w:orient="portrait"/>
      <w:pgMar w:bottom="851" w:top="425.1968503937008" w:left="851" w:right="708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firstLine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2"/>
      <w:tblW w:w="93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90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jc w:val="right"/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 - Curriculum vitae di</w:t>
          </w:r>
        </w:p>
        <w:p w:rsidR="00000000" w:rsidDel="00000000" w:rsidP="00000000" w:rsidRDefault="00000000" w:rsidRPr="00000000" w14:paraId="00000091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jc w:val="right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[ COGNOME, nome 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92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3261"/>
            </w:tabs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93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61"/>
      </w:tabs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ko-K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oeeu" w:customStyle="1">
    <w:name w:val="Aaoeeu"/>
    <w:rPr>
      <w:lang w:eastAsia="ko-KR" w:val="en-US"/>
    </w:rPr>
  </w:style>
  <w:style w:type="paragraph" w:styleId="Aeeaoaeaa1" w:customStyle="1">
    <w:name w:val="A?eeaoae?aa 1"/>
    <w:basedOn w:val="Aaoeeu"/>
    <w:next w:val="Aaoeeu"/>
    <w:pPr>
      <w:keepNext w:val="1"/>
      <w:jc w:val="right"/>
    </w:pPr>
    <w:rPr>
      <w:b w:val="1"/>
    </w:rPr>
  </w:style>
  <w:style w:type="paragraph" w:styleId="Aeeaoaeaa2" w:customStyle="1">
    <w:name w:val="A?eeaoae?aa 2"/>
    <w:basedOn w:val="Aaoeeu"/>
    <w:next w:val="Aaoeeu"/>
    <w:pPr>
      <w:keepNext w:val="1"/>
      <w:jc w:val="right"/>
    </w:pPr>
    <w:rPr>
      <w:i w:val="1"/>
    </w:rPr>
  </w:style>
  <w:style w:type="character" w:styleId="niaeeaaiYicanaiiaoioaenU" w:customStyle="1">
    <w:name w:val="?nia?eeaaiYic anaiiaoioaenU"/>
    <w:rPr>
      <w:sz w:val="20"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OioYeeai" w:customStyle="1">
    <w:name w:val="O?ioYeeai"/>
    <w:basedOn w:val="Aaoeeu"/>
    <w:pPr>
      <w:tabs>
        <w:tab w:val="center" w:pos="4153"/>
        <w:tab w:val="right" w:pos="8306"/>
      </w:tabs>
    </w:pPr>
  </w:style>
  <w:style w:type="character" w:styleId="Aneeiuooaeaao" w:customStyle="1">
    <w:name w:val="Aneeiuo oae?aao"/>
    <w:basedOn w:val="niaeeaaiYicanaiiaoioaenU"/>
    <w:rPr>
      <w:sz w:val="20"/>
    </w:rPr>
  </w:style>
  <w:style w:type="paragraph" w:styleId="OiaeaeiYiio" w:customStyle="1">
    <w:name w:val="O?ia eaeiYiio"/>
    <w:basedOn w:val="Aaoeeu"/>
    <w:pPr>
      <w:jc w:val="right"/>
    </w:pPr>
  </w:style>
  <w:style w:type="paragraph" w:styleId="OiaeaeiYiio2" w:customStyle="1">
    <w:name w:val="O?ia eaeiYiio 2"/>
    <w:basedOn w:val="Aaoeeu"/>
    <w:pPr>
      <w:jc w:val="right"/>
    </w:pPr>
    <w:rPr>
      <w:i w:val="1"/>
      <w:sz w:val="16"/>
    </w:rPr>
  </w:style>
  <w:style w:type="paragraph" w:styleId="OiaeaeiYiio3" w:customStyle="1">
    <w:name w:val="O?ia eaeiYiio 3"/>
    <w:basedOn w:val="Aaoeeu"/>
    <w:pPr>
      <w:jc w:val="right"/>
    </w:pPr>
    <w:rPr>
      <w:b w:val="1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styleId="a" w:customStyle="1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styleId="a0" w:customStyle="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styleId="a1" w:customStyle="1">
    <w:name w:val="Áñéèìüò óåëßäáò"/>
    <w:rPr>
      <w:sz w:val="20"/>
    </w:rPr>
  </w:style>
  <w:style w:type="paragraph" w:styleId="a2" w:customStyle="1">
    <w:name w:val="Âáóéêü"/>
    <w:rPr>
      <w:lang w:eastAsia="ko-KR"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styleId="2" w:customStyle="1">
    <w:name w:val="Åðéêåöáëßäá 2"/>
    <w:basedOn w:val="a2"/>
    <w:next w:val="a2"/>
    <w:pPr>
      <w:keepNext w:val="1"/>
      <w:jc w:val="right"/>
    </w:pPr>
    <w:rPr>
      <w:i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header" Target="header2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WkY8HPUJSj21v4BgOmg/W1uCQ==">CgMxLjAyCWguMzBqMHpsbDIIaC5namRneHM4AHIhMUg5bXZQWUZTQU45RmNjbU8zRmFNRVFJSndubjFSb0I4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2024-08-27T09:41:00Z</dcterms:created>
  <dc:creator>DG Mercato interno</dc:creator>
</cp:coreProperties>
</file>