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458D" w14:textId="77777777" w:rsidR="00C76182" w:rsidRDefault="00C76182">
      <w:pPr>
        <w:pBdr>
          <w:bottom w:val="single" w:sz="36" w:space="1" w:color="1A3A5C"/>
        </w:pBdr>
      </w:pPr>
    </w:p>
    <w:p w14:paraId="2311308E" w14:textId="77777777" w:rsidR="00C76182" w:rsidRDefault="00C76182">
      <w:pPr>
        <w:spacing w:before="800"/>
      </w:pPr>
    </w:p>
    <w:p w14:paraId="50FF2DE8" w14:textId="3D8C0321" w:rsidR="00CC18BF" w:rsidRDefault="00CC18BF" w:rsidP="00CC18BF">
      <w:pPr>
        <w:pBdr>
          <w:bottom w:val="single" w:sz="4" w:space="8" w:color="B0C8E0"/>
        </w:pBdr>
        <w:spacing w:before="60"/>
        <w:jc w:val="center"/>
        <w:rPr>
          <w:caps/>
          <w:color w:val="5A5A5A"/>
        </w:rPr>
      </w:pPr>
      <w:r w:rsidRPr="00CC18BF">
        <w:rPr>
          <w:caps/>
          <w:color w:val="5A5A5A"/>
        </w:rPr>
        <w:t xml:space="preserve">ISTITUTO COMPRENSIVO </w:t>
      </w:r>
      <w:r w:rsidR="00564F04" w:rsidRPr="00564F04">
        <w:rPr>
          <w:caps/>
          <w:color w:val="5A5A5A"/>
        </w:rPr>
        <w:t>«E. MATTEI» —  MATELICA</w:t>
      </w:r>
    </w:p>
    <w:p w14:paraId="0C024631" w14:textId="77777777" w:rsidR="00C76182" w:rsidRDefault="00317652">
      <w:pPr>
        <w:pBdr>
          <w:bottom w:val="single" w:sz="4" w:space="8" w:color="B0C8E0"/>
        </w:pBdr>
        <w:spacing w:before="60" w:after="400"/>
        <w:jc w:val="center"/>
      </w:pPr>
      <w:r>
        <w:rPr>
          <w:i/>
          <w:iCs/>
          <w:color w:val="5A5A5A"/>
          <w:sz w:val="20"/>
          <w:szCs w:val="20"/>
        </w:rPr>
        <w:t>Documento interno riservato</w:t>
      </w:r>
    </w:p>
    <w:p w14:paraId="4E4B8AA9" w14:textId="77777777" w:rsidR="00C76182" w:rsidRDefault="00C76182">
      <w:pPr>
        <w:spacing w:before="600"/>
      </w:pPr>
    </w:p>
    <w:p w14:paraId="43134C76" w14:textId="77777777" w:rsidR="00C76182" w:rsidRDefault="00317652">
      <w:pPr>
        <w:spacing w:before="200" w:after="80"/>
        <w:jc w:val="center"/>
      </w:pPr>
      <w:r>
        <w:rPr>
          <w:b/>
          <w:bCs/>
          <w:caps/>
          <w:color w:val="1A3A5C"/>
          <w:sz w:val="52"/>
          <w:szCs w:val="52"/>
        </w:rPr>
        <w:t>FLUSSO METODOLOGICO</w:t>
      </w:r>
    </w:p>
    <w:p w14:paraId="56692741" w14:textId="77777777" w:rsidR="00C76182" w:rsidRDefault="00317652">
      <w:pPr>
        <w:pBdr>
          <w:bottom w:val="single" w:sz="8" w:space="12" w:color="4A90C4"/>
        </w:pBdr>
        <w:spacing w:after="80"/>
        <w:jc w:val="center"/>
      </w:pPr>
      <w:r>
        <w:rPr>
          <w:color w:val="2E6DA4"/>
          <w:sz w:val="28"/>
          <w:szCs w:val="28"/>
        </w:rPr>
        <w:t>per la Valutazione e Adozione di Strumenti di</w:t>
      </w:r>
    </w:p>
    <w:p w14:paraId="1B13C108" w14:textId="77777777" w:rsidR="00C76182" w:rsidRDefault="00317652">
      <w:pPr>
        <w:spacing w:before="80" w:after="200"/>
        <w:jc w:val="center"/>
      </w:pPr>
      <w:r>
        <w:rPr>
          <w:b/>
          <w:bCs/>
          <w:i/>
          <w:iCs/>
          <w:color w:val="2E6DA4"/>
          <w:sz w:val="36"/>
          <w:szCs w:val="36"/>
        </w:rPr>
        <w:t>Intelligenza Artificiale</w:t>
      </w:r>
    </w:p>
    <w:p w14:paraId="5FE11045" w14:textId="77777777" w:rsidR="00C76182" w:rsidRDefault="00C76182">
      <w:pPr>
        <w:spacing w:before="400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</w:tblGrid>
      <w:tr w:rsidR="00C76182" w14:paraId="446CB403" w14:textId="77777777" w:rsidTr="006B0505">
        <w:trPr>
          <w:jc w:val="center"/>
        </w:trPr>
        <w:tc>
          <w:tcPr>
            <w:tcW w:w="0" w:type="auto"/>
            <w:tcBorders>
              <w:top w:val="single" w:sz="6" w:space="0" w:color="2E6DA4"/>
              <w:left w:val="none" w:sz="0" w:space="0" w:color="FFFFFF"/>
              <w:bottom w:val="single" w:sz="6" w:space="0" w:color="2E6DA4"/>
              <w:right w:val="none" w:sz="0" w:space="0" w:color="FFFFFF"/>
            </w:tcBorders>
            <w:shd w:val="clear" w:color="auto" w:fill="EAF2F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83A0207" w14:textId="77777777" w:rsidR="00C76182" w:rsidRDefault="00317652">
            <w:pPr>
              <w:jc w:val="center"/>
            </w:pPr>
            <w:r>
              <w:rPr>
                <w:i/>
                <w:iCs/>
                <w:color w:val="5A5A5A"/>
              </w:rPr>
              <w:t>Documento interno di supporto al Dirigente Scolastico per la valutazione e l'adozione di strumenti di Intelligenza Artificiale in ambito scolastico</w:t>
            </w:r>
          </w:p>
        </w:tc>
      </w:tr>
    </w:tbl>
    <w:p w14:paraId="1942BF65" w14:textId="77777777" w:rsidR="00C76182" w:rsidRDefault="00C76182">
      <w:pPr>
        <w:spacing w:before="6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1"/>
        <w:gridCol w:w="4431"/>
        <w:gridCol w:w="2794"/>
      </w:tblGrid>
      <w:tr w:rsidR="00C76182" w14:paraId="2CD66109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B5332D" w14:textId="77777777" w:rsidR="00C76182" w:rsidRDefault="0031765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Versione</w:t>
            </w:r>
          </w:p>
          <w:p w14:paraId="327902A4" w14:textId="124AE16F" w:rsidR="00C76182" w:rsidRDefault="00317652">
            <w:pPr>
              <w:jc w:val="center"/>
            </w:pPr>
            <w:r>
              <w:rPr>
                <w:b/>
                <w:bCs/>
                <w:color w:val="FFFFFF"/>
              </w:rPr>
              <w:t>REV0</w:t>
            </w:r>
            <w:r w:rsidR="00BC3E59">
              <w:rPr>
                <w:b/>
                <w:bCs/>
                <w:color w:val="FFFFFF"/>
              </w:rPr>
              <w:t>1</w:t>
            </w:r>
          </w:p>
        </w:tc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671761" w14:textId="77777777" w:rsidR="00C76182" w:rsidRDefault="0031765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Tipologia</w:t>
            </w:r>
          </w:p>
          <w:p w14:paraId="78F8E137" w14:textId="77777777" w:rsidR="00C76182" w:rsidRDefault="00317652">
            <w:pPr>
              <w:jc w:val="center"/>
            </w:pPr>
            <w:r>
              <w:rPr>
                <w:b/>
                <w:bCs/>
                <w:color w:val="FFFFFF"/>
              </w:rPr>
              <w:t>Documento Operativo</w:t>
            </w:r>
          </w:p>
        </w:tc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4A90C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E4FA48" w14:textId="77777777" w:rsidR="00C76182" w:rsidRDefault="0031765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Anno Scolastico</w:t>
            </w:r>
          </w:p>
          <w:p w14:paraId="31628D60" w14:textId="77777777" w:rsidR="00C76182" w:rsidRDefault="00317652">
            <w:pPr>
              <w:jc w:val="center"/>
            </w:pPr>
            <w:r>
              <w:rPr>
                <w:b/>
                <w:bCs/>
                <w:color w:val="FFFFFF"/>
              </w:rPr>
              <w:t>2025/2026</w:t>
            </w:r>
          </w:p>
        </w:tc>
      </w:tr>
    </w:tbl>
    <w:p w14:paraId="375562D9" w14:textId="77777777" w:rsidR="00C76182" w:rsidRDefault="00C76182">
      <w:pPr>
        <w:pBdr>
          <w:bottom w:val="single" w:sz="36" w:space="1" w:color="1A3A5C"/>
        </w:pBdr>
        <w:spacing w:before="800"/>
      </w:pPr>
    </w:p>
    <w:p w14:paraId="61BDEABC" w14:textId="77777777" w:rsidR="00C76182" w:rsidRDefault="00317652">
      <w:r>
        <w:br w:type="page"/>
      </w:r>
    </w:p>
    <w:p w14:paraId="4DE30836" w14:textId="77777777" w:rsidR="00C76182" w:rsidRDefault="00C76182">
      <w:pPr>
        <w:sectPr w:rsidR="00C76182" w:rsidSect="00E40191">
          <w:headerReference w:type="default" r:id="rId10"/>
          <w:pgSz w:w="11906" w:h="16838"/>
          <w:pgMar w:top="1560" w:right="1440" w:bottom="1440" w:left="1440" w:header="708" w:footer="708" w:gutter="0"/>
          <w:cols w:space="720"/>
          <w:docGrid w:linePitch="360"/>
        </w:sectPr>
      </w:pPr>
    </w:p>
    <w:p w14:paraId="19BED843" w14:textId="77777777" w:rsidR="00C76182" w:rsidRDefault="00317652" w:rsidP="004F21E6">
      <w:pPr>
        <w:pStyle w:val="Titolo1"/>
        <w:pBdr>
          <w:bottom w:val="single" w:sz="6" w:space="6" w:color="2E6DA4"/>
        </w:pBdr>
        <w:spacing w:before="0"/>
      </w:pPr>
      <w:r>
        <w:lastRenderedPageBreak/>
        <w:t>1.  Finalità del Documento</w:t>
      </w:r>
    </w:p>
    <w:p w14:paraId="497B313F" w14:textId="77777777" w:rsidR="00C76182" w:rsidRDefault="00317652" w:rsidP="00D07317">
      <w:pPr>
        <w:spacing w:before="80" w:after="80" w:line="276" w:lineRule="auto"/>
        <w:jc w:val="both"/>
      </w:pPr>
      <w:r>
        <w:rPr>
          <w:color w:val="2C2C2C"/>
        </w:rPr>
        <w:t>Il presente documento costituisce strumento operativo di supporto all'Istituzione scolastica per la valutazione di software, piattaforme, applicazioni e servizi digitali che integrano o possono integrare funzionalità riconducibili a sistemi di Intelligenza Artificiale.</w:t>
      </w:r>
    </w:p>
    <w:p w14:paraId="161D0C7D" w14:textId="77777777" w:rsidR="00C76182" w:rsidRDefault="00317652" w:rsidP="00D07317">
      <w:pPr>
        <w:spacing w:before="120" w:after="80" w:line="276" w:lineRule="auto"/>
      </w:pPr>
      <w:r>
        <w:rPr>
          <w:color w:val="2C2C2C"/>
        </w:rPr>
        <w:t>Il documento ha la finalità di:</w:t>
      </w:r>
    </w:p>
    <w:p w14:paraId="7374DFA3" w14:textId="7DBDB1AE" w:rsidR="00C76182" w:rsidRDefault="00317652" w:rsidP="00D07317">
      <w:pPr>
        <w:pStyle w:val="Paragrafoelenco"/>
        <w:numPr>
          <w:ilvl w:val="0"/>
          <w:numId w:val="2"/>
        </w:numPr>
        <w:spacing w:before="60" w:after="60" w:line="276" w:lineRule="auto"/>
      </w:pPr>
      <w:r>
        <w:rPr>
          <w:color w:val="2C2C2C"/>
        </w:rPr>
        <w:t>supportare l'individuazione del bisogno didattico, educativo, organizzativo o amministrativo</w:t>
      </w:r>
      <w:r w:rsidR="00752AA2">
        <w:rPr>
          <w:color w:val="2C2C2C"/>
        </w:rPr>
        <w:t xml:space="preserve">, </w:t>
      </w:r>
      <w:r w:rsidR="00752AA2" w:rsidRPr="00752AA2">
        <w:rPr>
          <w:color w:val="2C2C2C"/>
        </w:rPr>
        <w:t xml:space="preserve">anche mediante la preventiva compilazione della </w:t>
      </w:r>
      <w:r w:rsidR="00752AA2" w:rsidRPr="00752AA2">
        <w:rPr>
          <w:b/>
          <w:bCs/>
          <w:color w:val="2C2C2C"/>
        </w:rPr>
        <w:t>Scheda Progetto IA</w:t>
      </w:r>
      <w:r w:rsidR="00752AA2" w:rsidRPr="00752AA2">
        <w:rPr>
          <w:color w:val="2C2C2C"/>
        </w:rPr>
        <w:t>, ove l’utilizzo dello strumento si inserisca in un progetto o in una sperimentazione scolastica strutturata;</w:t>
      </w:r>
    </w:p>
    <w:p w14:paraId="65B47450" w14:textId="77777777" w:rsidR="00C76182" w:rsidRDefault="00317652" w:rsidP="00D07317">
      <w:pPr>
        <w:pStyle w:val="Paragrafoelenco"/>
        <w:numPr>
          <w:ilvl w:val="0"/>
          <w:numId w:val="2"/>
        </w:numPr>
        <w:spacing w:before="60" w:after="60" w:line="276" w:lineRule="auto"/>
      </w:pPr>
      <w:r>
        <w:rPr>
          <w:color w:val="2C2C2C"/>
        </w:rPr>
        <w:t>guidare la fase istruttoria interna preliminare;</w:t>
      </w:r>
    </w:p>
    <w:p w14:paraId="56DF03E4" w14:textId="77777777" w:rsidR="00C76182" w:rsidRDefault="00317652" w:rsidP="00D07317">
      <w:pPr>
        <w:pStyle w:val="Paragrafoelenco"/>
        <w:numPr>
          <w:ilvl w:val="0"/>
          <w:numId w:val="2"/>
        </w:numPr>
        <w:spacing w:before="60" w:after="60" w:line="276" w:lineRule="auto"/>
      </w:pPr>
      <w:r>
        <w:rPr>
          <w:color w:val="2C2C2C"/>
        </w:rPr>
        <w:t>favorire una valutazione coerente con il Regolamento d'Istituto per l'uso dell'Intelligenza Artificiale e con i relativi Allegati;</w:t>
      </w:r>
    </w:p>
    <w:p w14:paraId="44A53212" w14:textId="77777777" w:rsidR="00C76182" w:rsidRDefault="00317652" w:rsidP="00D07317">
      <w:pPr>
        <w:pStyle w:val="Paragrafoelenco"/>
        <w:numPr>
          <w:ilvl w:val="0"/>
          <w:numId w:val="2"/>
        </w:numPr>
        <w:spacing w:before="60" w:after="60" w:line="276" w:lineRule="auto"/>
      </w:pPr>
      <w:r>
        <w:rPr>
          <w:color w:val="2C2C2C"/>
        </w:rPr>
        <w:t>assicurare tracciabilità, proporzionalità, tutela dei minori, protezione dei dati personali, sicurezza e adeguata supervisione umana nei processi di adozione.</w:t>
      </w:r>
    </w:p>
    <w:p w14:paraId="107EBA21" w14:textId="77777777" w:rsidR="00C76182" w:rsidRDefault="00C76182">
      <w:pPr>
        <w:spacing w:before="120" w:after="80"/>
      </w:pPr>
    </w:p>
    <w:p w14:paraId="6155F8F0" w14:textId="77777777" w:rsidR="007E4FC7" w:rsidRPr="007E4FC7" w:rsidRDefault="007E4FC7" w:rsidP="007E4FC7">
      <w:pPr>
        <w:pBdr>
          <w:bottom w:val="single" w:sz="2" w:space="2" w:color="B0C8E0"/>
        </w:pBdr>
        <w:spacing w:before="100" w:after="100"/>
        <w:jc w:val="both"/>
        <w:rPr>
          <w:i/>
          <w:iCs/>
          <w:color w:val="5A5A5A"/>
        </w:rPr>
      </w:pPr>
      <w:r w:rsidRPr="007E4FC7">
        <w:rPr>
          <w:i/>
          <w:iCs/>
          <w:color w:val="5A5A5A"/>
        </w:rPr>
        <w:t>Il presente Flusso metodologico integra il Regolamento d’Istituto, la Scheda Progetto IA, la Checklist di pre-adozione dei sistemi di IA e i relativi Allegati, senza sostituirne le rispettive funzioni.</w:t>
      </w:r>
    </w:p>
    <w:p w14:paraId="57170A91" w14:textId="3A3C013B" w:rsidR="00C76182" w:rsidRDefault="007E4FC7" w:rsidP="007E4FC7">
      <w:pPr>
        <w:pBdr>
          <w:bottom w:val="single" w:sz="2" w:space="2" w:color="B0C8E0"/>
        </w:pBdr>
        <w:spacing w:before="100" w:after="100"/>
        <w:jc w:val="both"/>
      </w:pPr>
      <w:r w:rsidRPr="007E4FC7">
        <w:rPr>
          <w:i/>
          <w:iCs/>
          <w:color w:val="5A5A5A"/>
        </w:rPr>
        <w:t>La Scheda Progetto IA ha funzione preliminare, metodologica e progettuale; la Checklist di pre-adozione conserva invece funzione istruttoria, tecnica e autorizzativa rispetto ai singoli strumenti IA individuati.</w:t>
      </w:r>
    </w:p>
    <w:p w14:paraId="29FD3DA2" w14:textId="77777777" w:rsidR="00C76182" w:rsidRDefault="00317652">
      <w:pPr>
        <w:pStyle w:val="Titolo1"/>
        <w:pBdr>
          <w:bottom w:val="single" w:sz="6" w:space="6" w:color="2E6DA4"/>
        </w:pBdr>
      </w:pPr>
      <w:r>
        <w:t>2.  Cornice Normativa di Riferimento</w:t>
      </w:r>
    </w:p>
    <w:p w14:paraId="73324B56" w14:textId="77777777" w:rsidR="00C76182" w:rsidRDefault="00317652">
      <w:pPr>
        <w:spacing w:before="80" w:after="80"/>
        <w:jc w:val="both"/>
      </w:pPr>
      <w:r>
        <w:rPr>
          <w:color w:val="2C2C2C"/>
        </w:rPr>
        <w:t>L'utilizzo dell'IA nella scuola si colloca nel quadro normativo seguente: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76182" w14:paraId="312CD898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D42F71" w14:textId="77777777" w:rsidR="00C76182" w:rsidRDefault="00317652">
            <w:r>
              <w:rPr>
                <w:b/>
                <w:bCs/>
                <w:color w:val="FFFFFF"/>
              </w:rPr>
              <w:t>RIFERIMENTI NORMATIVI APPLICABILI</w:t>
            </w:r>
          </w:p>
        </w:tc>
      </w:tr>
      <w:tr w:rsidR="00C76182" w14:paraId="1F6653B4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207E1131" w14:textId="77777777" w:rsidR="00C76182" w:rsidRDefault="00317652">
            <w:pPr>
              <w:spacing w:before="40" w:after="40"/>
            </w:pPr>
            <w:r>
              <w:rPr>
                <w:b/>
                <w:bCs/>
                <w:color w:val="4A90C4"/>
              </w:rPr>
              <w:t xml:space="preserve">▸  </w:t>
            </w:r>
            <w:r>
              <w:rPr>
                <w:color w:val="2C2C2C"/>
              </w:rPr>
              <w:t>Regolamento (UE) 2024/1689 (AI Act) — con particolare riferimento al ruolo della scuola quale deployer</w:t>
            </w:r>
          </w:p>
        </w:tc>
      </w:tr>
      <w:tr w:rsidR="00C76182" w14:paraId="7D478B99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33A5DE22" w14:textId="77777777" w:rsidR="00C76182" w:rsidRDefault="00317652">
            <w:pPr>
              <w:spacing w:before="40" w:after="40"/>
            </w:pPr>
            <w:r>
              <w:rPr>
                <w:b/>
                <w:bCs/>
                <w:color w:val="4A90C4"/>
              </w:rPr>
              <w:t xml:space="preserve">▸  </w:t>
            </w:r>
            <w:r>
              <w:rPr>
                <w:color w:val="2C2C2C"/>
              </w:rPr>
              <w:t>Regolamento (UE) 2016/679 (GDPR)</w:t>
            </w:r>
          </w:p>
        </w:tc>
      </w:tr>
      <w:tr w:rsidR="00C76182" w14:paraId="31C0BADE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3CC37733" w14:textId="77777777" w:rsidR="00C76182" w:rsidRDefault="00317652">
            <w:pPr>
              <w:spacing w:before="40" w:after="40"/>
            </w:pPr>
            <w:r>
              <w:rPr>
                <w:b/>
                <w:bCs/>
                <w:color w:val="4A90C4"/>
              </w:rPr>
              <w:t xml:space="preserve">▸  </w:t>
            </w:r>
            <w:r>
              <w:rPr>
                <w:color w:val="2C2C2C"/>
              </w:rPr>
              <w:t>D.lgs. 196/2003 e s.m.i. — con particolare riferimento all'art. 2-quinquies</w:t>
            </w:r>
          </w:p>
        </w:tc>
      </w:tr>
      <w:tr w:rsidR="00C76182" w14:paraId="6FA2C37D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49CD9A3C" w14:textId="77777777" w:rsidR="00C76182" w:rsidRDefault="00317652">
            <w:pPr>
              <w:spacing w:before="40" w:after="40"/>
            </w:pPr>
            <w:r>
              <w:rPr>
                <w:b/>
                <w:bCs/>
                <w:color w:val="4A90C4"/>
              </w:rPr>
              <w:t xml:space="preserve">▸  </w:t>
            </w:r>
            <w:r>
              <w:rPr>
                <w:color w:val="2C2C2C"/>
              </w:rPr>
              <w:t>Normativa scolastica vigente e atti ministeriali applicabili</w:t>
            </w:r>
          </w:p>
        </w:tc>
      </w:tr>
      <w:tr w:rsidR="00C76182" w14:paraId="789149D1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2328E7E" w14:textId="77777777" w:rsidR="00C76182" w:rsidRDefault="00317652">
            <w:pPr>
              <w:spacing w:before="40" w:after="40"/>
            </w:pPr>
            <w:r>
              <w:rPr>
                <w:b/>
                <w:bCs/>
                <w:color w:val="4A90C4"/>
              </w:rPr>
              <w:t xml:space="preserve">▸  </w:t>
            </w:r>
            <w:r>
              <w:rPr>
                <w:color w:val="2C2C2C"/>
              </w:rPr>
              <w:t>D.Lgs. 81/2008 in materia di salute e sicurezza sul lavoro</w:t>
            </w:r>
          </w:p>
        </w:tc>
      </w:tr>
    </w:tbl>
    <w:p w14:paraId="78C9D327" w14:textId="77777777" w:rsidR="00C76182" w:rsidRDefault="00C76182">
      <w:pPr>
        <w:spacing w:before="160" w:after="80"/>
      </w:pPr>
    </w:p>
    <w:p w14:paraId="71B685A9" w14:textId="77777777" w:rsidR="00C76182" w:rsidRDefault="00317652" w:rsidP="00D07317">
      <w:pPr>
        <w:spacing w:before="80" w:after="80" w:line="276" w:lineRule="auto"/>
        <w:jc w:val="both"/>
      </w:pPr>
      <w:r>
        <w:rPr>
          <w:color w:val="2C2C2C"/>
        </w:rPr>
        <w:t>Per i servizi digitali utilizzati da minori, restano fermi i limiti e le condizioni previsti dall'art. 8 del Regolamento (UE) 2016/679 e dall'art. 2-quinquies del D.lgs. 196/2003 e s.m.i., nonché dalle condizioni contrattuali del fornitore e dalle regole interne dell'Istituto.</w:t>
      </w:r>
    </w:p>
    <w:p w14:paraId="0232A666" w14:textId="77777777" w:rsidR="00C76182" w:rsidRDefault="00C76182">
      <w:pPr>
        <w:pBdr>
          <w:bottom w:val="single" w:sz="2" w:space="2" w:color="B0C8E0"/>
        </w:pBdr>
        <w:spacing w:before="100" w:after="100"/>
      </w:pPr>
    </w:p>
    <w:p w14:paraId="6C265039" w14:textId="77777777" w:rsidR="00C76182" w:rsidRDefault="00317652">
      <w:pPr>
        <w:pStyle w:val="Titolo1"/>
        <w:pBdr>
          <w:bottom w:val="single" w:sz="6" w:space="6" w:color="2E6DA4"/>
        </w:pBdr>
      </w:pPr>
      <w:r>
        <w:t>3.  Ambito di Applicazione</w:t>
      </w:r>
    </w:p>
    <w:p w14:paraId="14E08B41" w14:textId="77777777" w:rsidR="00C76182" w:rsidRDefault="00317652" w:rsidP="00D07317">
      <w:pPr>
        <w:spacing w:before="80" w:after="80" w:line="276" w:lineRule="auto"/>
        <w:jc w:val="both"/>
      </w:pPr>
      <w:r>
        <w:rPr>
          <w:color w:val="2C2C2C"/>
        </w:rPr>
        <w:lastRenderedPageBreak/>
        <w:t>Il presente Flusso metodologico si applica ai casi in cui l'Istituto intenda valutare l'adozione o l'utilizzo di strumenti che presentino, anche solo in parte, funzionalità automatizzate, predittive, generative o decisionali riconducibili a sistemi di Intelligenza Artificiale.</w:t>
      </w:r>
    </w:p>
    <w:p w14:paraId="054B006D" w14:textId="77777777" w:rsidR="00C76182" w:rsidRDefault="00317652">
      <w:pPr>
        <w:spacing w:before="120" w:after="80"/>
      </w:pPr>
      <w:r>
        <w:rPr>
          <w:color w:val="2C2C2C"/>
        </w:rPr>
        <w:t>Rientrano nell'ambito di applicazione, a titolo esemplificativo:</w:t>
      </w:r>
    </w:p>
    <w:p w14:paraId="295C17D6" w14:textId="77777777" w:rsidR="00C76182" w:rsidRDefault="00317652">
      <w:pPr>
        <w:pStyle w:val="Paragrafoelenco"/>
        <w:numPr>
          <w:ilvl w:val="0"/>
          <w:numId w:val="2"/>
        </w:numPr>
        <w:spacing w:before="60" w:after="60"/>
      </w:pPr>
      <w:r>
        <w:rPr>
          <w:color w:val="2C2C2C"/>
        </w:rPr>
        <w:t>chatbot e assistenti conversazionali;</w:t>
      </w:r>
    </w:p>
    <w:p w14:paraId="4D0B3619" w14:textId="77777777" w:rsidR="00C76182" w:rsidRDefault="00317652">
      <w:pPr>
        <w:pStyle w:val="Paragrafoelenco"/>
        <w:numPr>
          <w:ilvl w:val="0"/>
          <w:numId w:val="2"/>
        </w:numPr>
        <w:spacing w:before="60" w:after="60"/>
      </w:pPr>
      <w:r>
        <w:rPr>
          <w:color w:val="2C2C2C"/>
        </w:rPr>
        <w:t>strumenti di generazione testuale, visiva, audio o video;</w:t>
      </w:r>
    </w:p>
    <w:p w14:paraId="42273041" w14:textId="77777777" w:rsidR="00C76182" w:rsidRDefault="00317652">
      <w:pPr>
        <w:pStyle w:val="Paragrafoelenco"/>
        <w:numPr>
          <w:ilvl w:val="0"/>
          <w:numId w:val="2"/>
        </w:numPr>
        <w:spacing w:before="60" w:after="60"/>
      </w:pPr>
      <w:r>
        <w:rPr>
          <w:color w:val="2C2C2C"/>
        </w:rPr>
        <w:t>sistemi di sintesi, supporto redazionale o revisione automatica;</w:t>
      </w:r>
    </w:p>
    <w:p w14:paraId="7472F8EA" w14:textId="77777777" w:rsidR="00C76182" w:rsidRDefault="00317652">
      <w:pPr>
        <w:pStyle w:val="Paragrafoelenco"/>
        <w:numPr>
          <w:ilvl w:val="0"/>
          <w:numId w:val="2"/>
        </w:numPr>
        <w:spacing w:before="60" w:after="60"/>
      </w:pPr>
      <w:r>
        <w:rPr>
          <w:color w:val="2C2C2C"/>
        </w:rPr>
        <w:t>funzionalità di analisi predittiva, scoring, raccomandazione o classificazione;</w:t>
      </w:r>
    </w:p>
    <w:p w14:paraId="79C417E6" w14:textId="77777777" w:rsidR="00C76182" w:rsidRDefault="00317652">
      <w:pPr>
        <w:pStyle w:val="Paragrafoelenco"/>
        <w:numPr>
          <w:ilvl w:val="0"/>
          <w:numId w:val="2"/>
        </w:numPr>
        <w:spacing w:before="60" w:after="60"/>
      </w:pPr>
      <w:r>
        <w:rPr>
          <w:color w:val="2C2C2C"/>
        </w:rPr>
        <w:t>strumenti integrati in piattaforme didattiche, amministrative o collaborative.</w:t>
      </w:r>
    </w:p>
    <w:p w14:paraId="72D5CC29" w14:textId="77777777" w:rsidR="00C76182" w:rsidRDefault="00C76182">
      <w:pPr>
        <w:pBdr>
          <w:bottom w:val="single" w:sz="2" w:space="2" w:color="B0C8E0"/>
        </w:pBdr>
        <w:spacing w:before="100" w:after="100"/>
      </w:pPr>
    </w:p>
    <w:p w14:paraId="0F06399B" w14:textId="77777777" w:rsidR="00C76182" w:rsidRDefault="00317652">
      <w:pPr>
        <w:pStyle w:val="Titolo1"/>
        <w:pBdr>
          <w:bottom w:val="single" w:sz="6" w:space="6" w:color="2E6DA4"/>
        </w:pBdr>
      </w:pPr>
      <w:r>
        <w:t>4.  Principi Metodologici</w:t>
      </w:r>
    </w:p>
    <w:p w14:paraId="7CDCBAC2" w14:textId="77777777" w:rsidR="00C76182" w:rsidRDefault="00317652">
      <w:pPr>
        <w:spacing w:before="80" w:after="80"/>
        <w:jc w:val="both"/>
      </w:pPr>
      <w:r>
        <w:rPr>
          <w:color w:val="2C2C2C"/>
        </w:rPr>
        <w:t>La valutazione degli strumenti di IA da parte dell'Istituto si fonda sui seguenti principi:</w:t>
      </w:r>
    </w:p>
    <w:p w14:paraId="3AF5A14F" w14:textId="77777777" w:rsidR="00C76182" w:rsidRDefault="00C76182">
      <w:pPr>
        <w:spacing w:before="14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76182" w14:paraId="5CBE7227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3A1ED9" w14:textId="77777777" w:rsidR="00C76182" w:rsidRDefault="00317652">
            <w:r>
              <w:rPr>
                <w:b/>
                <w:bCs/>
                <w:color w:val="FFFFFF"/>
              </w:rPr>
              <w:t>PRINCIPI GUIDA</w:t>
            </w:r>
          </w:p>
        </w:tc>
      </w:tr>
      <w:tr w:rsidR="00C76182" w14:paraId="313A474C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112E1DCF" w14:textId="053C7832" w:rsidR="00C76182" w:rsidRDefault="00F37B2C">
            <w:pPr>
              <w:spacing w:before="40" w:after="40"/>
            </w:pPr>
            <w:r>
              <w:rPr>
                <w:rFonts w:ascii="Cambria Math" w:hAnsi="Cambria Math" w:cs="Cambria Math"/>
                <w:b/>
                <w:bCs/>
                <w:color w:val="4A90C4"/>
              </w:rPr>
              <w:t>▸</w:t>
            </w:r>
            <w:r>
              <w:rPr>
                <w:b/>
                <w:bCs/>
                <w:color w:val="4A90C4"/>
              </w:rPr>
              <w:t xml:space="preserve"> </w:t>
            </w:r>
            <w:r w:rsidRPr="00F37B2C">
              <w:rPr>
                <w:color w:val="2C2C2C"/>
              </w:rPr>
              <w:t>Necessità</w:t>
            </w:r>
            <w:r w:rsidR="00317652">
              <w:rPr>
                <w:color w:val="2C2C2C"/>
              </w:rPr>
              <w:t xml:space="preserve"> e proporzionalità rispetto al bisogno individuato</w:t>
            </w:r>
          </w:p>
        </w:tc>
      </w:tr>
      <w:tr w:rsidR="00C76182" w14:paraId="2EC2DC82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23CDF1D2" w14:textId="1F3A50A3" w:rsidR="00C76182" w:rsidRDefault="00F37B2C">
            <w:pPr>
              <w:spacing w:before="40" w:after="40"/>
            </w:pPr>
            <w:r>
              <w:rPr>
                <w:rFonts w:ascii="Cambria Math" w:hAnsi="Cambria Math" w:cs="Cambria Math"/>
                <w:b/>
                <w:bCs/>
                <w:color w:val="4A90C4"/>
              </w:rPr>
              <w:t>▸</w:t>
            </w:r>
            <w:r>
              <w:rPr>
                <w:b/>
                <w:bCs/>
                <w:color w:val="4A90C4"/>
              </w:rPr>
              <w:t xml:space="preserve"> </w:t>
            </w:r>
            <w:r w:rsidRPr="00F37B2C">
              <w:rPr>
                <w:color w:val="2C2C2C"/>
              </w:rPr>
              <w:t>Coerenza</w:t>
            </w:r>
            <w:r w:rsidR="00317652">
              <w:rPr>
                <w:color w:val="2C2C2C"/>
              </w:rPr>
              <w:t xml:space="preserve"> con le finalità educative, organizzative e istituzionali</w:t>
            </w:r>
          </w:p>
        </w:tc>
      </w:tr>
      <w:tr w:rsidR="00C76182" w14:paraId="768FA09C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04922B31" w14:textId="21FCD02A" w:rsidR="00C76182" w:rsidRDefault="00F37B2C">
            <w:pPr>
              <w:spacing w:before="40" w:after="40"/>
            </w:pPr>
            <w:r>
              <w:rPr>
                <w:rFonts w:ascii="Cambria Math" w:hAnsi="Cambria Math" w:cs="Cambria Math"/>
                <w:b/>
                <w:bCs/>
                <w:color w:val="4A90C4"/>
              </w:rPr>
              <w:t>▸</w:t>
            </w:r>
            <w:r>
              <w:rPr>
                <w:b/>
                <w:bCs/>
                <w:color w:val="4A90C4"/>
              </w:rPr>
              <w:t xml:space="preserve"> </w:t>
            </w:r>
            <w:r w:rsidRPr="00F37B2C">
              <w:rPr>
                <w:color w:val="2C2C2C"/>
              </w:rPr>
              <w:t>Tutela</w:t>
            </w:r>
            <w:r w:rsidR="00317652">
              <w:rPr>
                <w:color w:val="2C2C2C"/>
              </w:rPr>
              <w:t xml:space="preserve"> dei minori e dei diritti fondamentali</w:t>
            </w:r>
          </w:p>
        </w:tc>
      </w:tr>
      <w:tr w:rsidR="00C76182" w14:paraId="59D54DCC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7F116825" w14:textId="69A9D38A" w:rsidR="00C76182" w:rsidRDefault="00F37B2C">
            <w:pPr>
              <w:spacing w:before="40" w:after="40"/>
            </w:pPr>
            <w:r>
              <w:rPr>
                <w:rFonts w:ascii="Cambria Math" w:hAnsi="Cambria Math" w:cs="Cambria Math"/>
                <w:b/>
                <w:bCs/>
                <w:color w:val="4A90C4"/>
              </w:rPr>
              <w:t>▸</w:t>
            </w:r>
            <w:r>
              <w:rPr>
                <w:b/>
                <w:bCs/>
                <w:color w:val="4A90C4"/>
              </w:rPr>
              <w:t xml:space="preserve"> </w:t>
            </w:r>
            <w:r w:rsidRPr="00F37B2C">
              <w:rPr>
                <w:color w:val="2C2C2C"/>
              </w:rPr>
              <w:t>Trasparenza</w:t>
            </w:r>
            <w:r w:rsidR="00317652">
              <w:rPr>
                <w:color w:val="2C2C2C"/>
              </w:rPr>
              <w:t>, supervisione umana e verificabilità degli output</w:t>
            </w:r>
          </w:p>
        </w:tc>
      </w:tr>
      <w:tr w:rsidR="00C76182" w14:paraId="64BDA6D2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67167CC6" w14:textId="163CA326" w:rsidR="00C76182" w:rsidRDefault="00F37B2C">
            <w:pPr>
              <w:spacing w:before="40" w:after="40"/>
            </w:pPr>
            <w:r>
              <w:rPr>
                <w:rFonts w:ascii="Cambria Math" w:hAnsi="Cambria Math" w:cs="Cambria Math"/>
                <w:b/>
                <w:bCs/>
                <w:color w:val="4A90C4"/>
              </w:rPr>
              <w:t>▸</w:t>
            </w:r>
            <w:r>
              <w:rPr>
                <w:b/>
                <w:bCs/>
                <w:color w:val="4A90C4"/>
              </w:rPr>
              <w:t xml:space="preserve"> </w:t>
            </w:r>
            <w:r w:rsidRPr="00F37B2C">
              <w:rPr>
                <w:color w:val="2C2C2C"/>
              </w:rPr>
              <w:t>Protezione</w:t>
            </w:r>
            <w:r w:rsidR="00317652">
              <w:rPr>
                <w:color w:val="2C2C2C"/>
              </w:rPr>
              <w:t xml:space="preserve"> dei dati personali e sicurezza informatica</w:t>
            </w:r>
          </w:p>
        </w:tc>
      </w:tr>
      <w:tr w:rsidR="00C76182" w14:paraId="098FACD4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AB5BFE5" w14:textId="4B3AC4FD" w:rsidR="00C76182" w:rsidRDefault="00F37B2C">
            <w:pPr>
              <w:spacing w:before="40" w:after="40"/>
            </w:pPr>
            <w:r>
              <w:rPr>
                <w:rFonts w:ascii="Cambria Math" w:hAnsi="Cambria Math" w:cs="Cambria Math"/>
                <w:b/>
                <w:bCs/>
                <w:color w:val="4A90C4"/>
              </w:rPr>
              <w:t>▸</w:t>
            </w:r>
            <w:r>
              <w:rPr>
                <w:b/>
                <w:bCs/>
                <w:color w:val="4A90C4"/>
              </w:rPr>
              <w:t xml:space="preserve"> </w:t>
            </w:r>
            <w:r w:rsidRPr="00F37B2C">
              <w:rPr>
                <w:color w:val="2C2C2C"/>
              </w:rPr>
              <w:t>Gradualità</w:t>
            </w:r>
            <w:r w:rsidR="00317652">
              <w:rPr>
                <w:color w:val="2C2C2C"/>
              </w:rPr>
              <w:t xml:space="preserve"> e tracciabilità della decisione</w:t>
            </w:r>
          </w:p>
        </w:tc>
      </w:tr>
      <w:tr w:rsidR="00C76182" w14:paraId="7E6AFA37" w14:textId="77777777">
        <w:tc>
          <w:tcPr>
            <w:tcW w:w="0" w:type="auto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67E6056C" w14:textId="32D16EB4" w:rsidR="00C76182" w:rsidRDefault="00F37B2C">
            <w:pPr>
              <w:spacing w:before="40" w:after="40"/>
            </w:pPr>
            <w:r>
              <w:rPr>
                <w:rFonts w:ascii="Cambria Math" w:hAnsi="Cambria Math" w:cs="Cambria Math"/>
                <w:b/>
                <w:bCs/>
                <w:color w:val="4A90C4"/>
              </w:rPr>
              <w:t>▸</w:t>
            </w:r>
            <w:r>
              <w:rPr>
                <w:b/>
                <w:bCs/>
                <w:color w:val="4A90C4"/>
              </w:rPr>
              <w:t xml:space="preserve"> </w:t>
            </w:r>
            <w:r w:rsidRPr="00F37B2C">
              <w:rPr>
                <w:color w:val="2C2C2C"/>
              </w:rPr>
              <w:t>Aggiornamento</w:t>
            </w:r>
            <w:r w:rsidR="00317652">
              <w:rPr>
                <w:color w:val="2C2C2C"/>
              </w:rPr>
              <w:t xml:space="preserve"> periodico in relazione all'evoluzione normativa, tecnica e organizzativa</w:t>
            </w:r>
          </w:p>
        </w:tc>
      </w:tr>
    </w:tbl>
    <w:p w14:paraId="690E0517" w14:textId="77777777" w:rsidR="00C76182" w:rsidRDefault="00C76182">
      <w:pPr>
        <w:pBdr>
          <w:bottom w:val="single" w:sz="2" w:space="2" w:color="B0C8E0"/>
        </w:pBdr>
        <w:spacing w:before="100" w:after="100"/>
      </w:pPr>
    </w:p>
    <w:p w14:paraId="59E63FF6" w14:textId="77777777" w:rsidR="00C76182" w:rsidRDefault="00317652">
      <w:pPr>
        <w:pStyle w:val="Titolo1"/>
        <w:pBdr>
          <w:bottom w:val="single" w:sz="6" w:space="6" w:color="2E6DA4"/>
        </w:pBdr>
      </w:pPr>
      <w:r>
        <w:t>5.  Flusso Metodologico di Adozione</w:t>
      </w:r>
    </w:p>
    <w:p w14:paraId="71309CD3" w14:textId="77777777" w:rsidR="00C76182" w:rsidRDefault="00317652">
      <w:pPr>
        <w:spacing w:before="80" w:after="80"/>
        <w:jc w:val="both"/>
      </w:pPr>
      <w:r>
        <w:rPr>
          <w:color w:val="2C2C2C"/>
        </w:rPr>
        <w:t>L'adozione di nuovi strumenti di IA segue lo schema procedurale articolato nelle seguenti fasi:</w:t>
      </w:r>
    </w:p>
    <w:p w14:paraId="41023BBC" w14:textId="77777777" w:rsidR="00C76182" w:rsidRDefault="00317652">
      <w:pPr>
        <w:spacing w:before="200" w:after="60"/>
      </w:pPr>
      <w:r>
        <w:rPr>
          <w:b/>
          <w:bCs/>
          <w:color w:val="2E6DA4"/>
        </w:rPr>
        <w:t xml:space="preserve">5.1.  </w:t>
      </w:r>
      <w:r>
        <w:rPr>
          <w:b/>
          <w:bCs/>
          <w:color w:val="1A3A5C"/>
        </w:rPr>
        <w:t>Identificazione del Bisogno</w:t>
      </w:r>
    </w:p>
    <w:p w14:paraId="732DDC02" w14:textId="77777777" w:rsidR="00DF3DD1" w:rsidRPr="00DF3DD1" w:rsidRDefault="00DF3DD1" w:rsidP="00D07317">
      <w:pPr>
        <w:spacing w:before="60" w:after="100" w:line="276" w:lineRule="auto"/>
        <w:ind w:left="560"/>
        <w:jc w:val="both"/>
        <w:rPr>
          <w:color w:val="2C2C2C"/>
        </w:rPr>
      </w:pPr>
      <w:r w:rsidRPr="00DF3DD1">
        <w:rPr>
          <w:color w:val="2C2C2C"/>
        </w:rPr>
        <w:t>Il docente, l’ufficio o la funzione interessata individua il bisogno didattico, educativo, organizzativo, formativo o amministrativo che potrebbe essere supportato mediante l’utilizzo di strumenti di Intelligenza Artificiale.</w:t>
      </w:r>
    </w:p>
    <w:p w14:paraId="0DBA7DAE" w14:textId="7B19EF65" w:rsidR="00C76182" w:rsidRDefault="00DF3DD1" w:rsidP="00D07317">
      <w:pPr>
        <w:spacing w:before="60" w:after="100" w:line="276" w:lineRule="auto"/>
        <w:ind w:left="560"/>
        <w:jc w:val="both"/>
        <w:rPr>
          <w:color w:val="2C2C2C"/>
        </w:rPr>
      </w:pPr>
      <w:r w:rsidRPr="00DF3DD1">
        <w:rPr>
          <w:color w:val="2C2C2C"/>
        </w:rPr>
        <w:t>In questa fase devono essere chiariti il contesto, le finalità generali, i destinatari e la motivazione del ricorso all’IA, evitando che la scelta dello strumento preceda l’analisi del bisogno</w:t>
      </w:r>
      <w:r w:rsidR="00317652">
        <w:rPr>
          <w:color w:val="2C2C2C"/>
        </w:rPr>
        <w:t>.</w:t>
      </w:r>
    </w:p>
    <w:p w14:paraId="2B0024AB" w14:textId="7DA737CB" w:rsidR="002C2859" w:rsidRDefault="002C2859" w:rsidP="002C2859">
      <w:pPr>
        <w:spacing w:before="200" w:after="60"/>
      </w:pPr>
      <w:r>
        <w:rPr>
          <w:b/>
          <w:bCs/>
          <w:color w:val="2E6DA4"/>
        </w:rPr>
        <w:t xml:space="preserve">5.1-bis  </w:t>
      </w:r>
      <w:r w:rsidR="005C4AD9" w:rsidRPr="005C4AD9">
        <w:rPr>
          <w:b/>
          <w:bCs/>
          <w:color w:val="1A3A5C"/>
        </w:rPr>
        <w:t>Scheda Progetto IA, ove prevista</w:t>
      </w:r>
    </w:p>
    <w:p w14:paraId="55DF8FA1" w14:textId="77777777" w:rsidR="005C4AD9" w:rsidRPr="005C4AD9" w:rsidRDefault="005C4AD9" w:rsidP="005C4AD9">
      <w:pPr>
        <w:spacing w:before="60" w:after="100"/>
        <w:ind w:left="560"/>
        <w:jc w:val="both"/>
        <w:rPr>
          <w:color w:val="2C2C2C"/>
        </w:rPr>
      </w:pPr>
      <w:r w:rsidRPr="005C4AD9">
        <w:rPr>
          <w:color w:val="2C2C2C"/>
        </w:rPr>
        <w:t xml:space="preserve">Qualora l’utilizzo dell’IA si inserisca in un progetto educativo, didattico, inclusivo, orientativo, organizzativo o formativo strutturato, l’Istituto compila preliminarmente la </w:t>
      </w:r>
      <w:r w:rsidRPr="005C4AD9">
        <w:rPr>
          <w:b/>
          <w:bCs/>
          <w:color w:val="2C2C2C"/>
        </w:rPr>
        <w:t>Scheda Progetto IA</w:t>
      </w:r>
      <w:r w:rsidRPr="005C4AD9">
        <w:rPr>
          <w:color w:val="2C2C2C"/>
        </w:rPr>
        <w:t>.</w:t>
      </w:r>
    </w:p>
    <w:p w14:paraId="7C960932" w14:textId="77777777" w:rsidR="005C4AD9" w:rsidRPr="005C4AD9" w:rsidRDefault="005C4AD9" w:rsidP="005C4AD9">
      <w:pPr>
        <w:spacing w:before="60" w:after="100"/>
        <w:ind w:left="560"/>
        <w:jc w:val="both"/>
        <w:rPr>
          <w:color w:val="2C2C2C"/>
        </w:rPr>
      </w:pPr>
      <w:r w:rsidRPr="005C4AD9">
        <w:rPr>
          <w:color w:val="2C2C2C"/>
        </w:rPr>
        <w:t>La Scheda Progetto IA ha funzione metodologica e progettuale e consente di descrivere:</w:t>
      </w:r>
    </w:p>
    <w:p w14:paraId="22EBD115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lastRenderedPageBreak/>
        <w:t xml:space="preserve">il titolo e il referente del progetto; </w:t>
      </w:r>
    </w:p>
    <w:p w14:paraId="4BC0C74E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t xml:space="preserve">l’ambito di intervento; </w:t>
      </w:r>
    </w:p>
    <w:p w14:paraId="3DAAC969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t xml:space="preserve">gli obiettivi generali e specifici; </w:t>
      </w:r>
    </w:p>
    <w:p w14:paraId="5BFDA553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t xml:space="preserve">i destinatari e i soggetti coinvolti; </w:t>
      </w:r>
    </w:p>
    <w:p w14:paraId="2CBC3560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t xml:space="preserve">le tempistiche; </w:t>
      </w:r>
    </w:p>
    <w:p w14:paraId="4B585DA5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t xml:space="preserve">le metodologie e le attività previste; </w:t>
      </w:r>
    </w:p>
    <w:p w14:paraId="180D5E82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t xml:space="preserve">le modalità generali di utilizzo dell’IA; </w:t>
      </w:r>
    </w:p>
    <w:p w14:paraId="53EF535A" w14:textId="77777777" w:rsidR="005C4AD9" w:rsidRPr="005C4AD9" w:rsidRDefault="005C4AD9" w:rsidP="005C4AD9">
      <w:pPr>
        <w:numPr>
          <w:ilvl w:val="0"/>
          <w:numId w:val="5"/>
        </w:numPr>
        <w:spacing w:before="60" w:after="100"/>
        <w:jc w:val="both"/>
        <w:rPr>
          <w:color w:val="2C2C2C"/>
        </w:rPr>
      </w:pPr>
      <w:r w:rsidRPr="005C4AD9">
        <w:rPr>
          <w:color w:val="2C2C2C"/>
        </w:rPr>
        <w:t xml:space="preserve">gli eventuali strumenti IA ipotizzati; </w:t>
      </w:r>
    </w:p>
    <w:p w14:paraId="1F5D9165" w14:textId="77777777" w:rsidR="005C4AD9" w:rsidRPr="005C4AD9" w:rsidRDefault="005C4AD9" w:rsidP="00BA1A3E">
      <w:pPr>
        <w:numPr>
          <w:ilvl w:val="0"/>
          <w:numId w:val="5"/>
        </w:numPr>
        <w:spacing w:before="60"/>
        <w:jc w:val="both"/>
        <w:rPr>
          <w:color w:val="2C2C2C"/>
        </w:rPr>
      </w:pPr>
      <w:r w:rsidRPr="005C4AD9">
        <w:rPr>
          <w:color w:val="2C2C2C"/>
        </w:rPr>
        <w:t xml:space="preserve">le modalità di monitoraggio e valutazione del progetto. </w:t>
      </w:r>
    </w:p>
    <w:p w14:paraId="62EF3D2E" w14:textId="77777777" w:rsidR="00BA1A3E" w:rsidRDefault="00BA1A3E" w:rsidP="00BA1A3E">
      <w:pPr>
        <w:spacing w:before="60" w:after="100" w:line="276" w:lineRule="auto"/>
        <w:ind w:left="360"/>
        <w:jc w:val="both"/>
        <w:rPr>
          <w:color w:val="2C2C2C"/>
        </w:rPr>
      </w:pPr>
    </w:p>
    <w:p w14:paraId="639F802B" w14:textId="2C15FF48" w:rsidR="005C4AD9" w:rsidRPr="005C4AD9" w:rsidRDefault="005C4AD9" w:rsidP="00D07317">
      <w:pPr>
        <w:spacing w:before="60" w:after="100" w:line="276" w:lineRule="auto"/>
        <w:ind w:left="360"/>
        <w:rPr>
          <w:color w:val="2C2C2C"/>
        </w:rPr>
      </w:pPr>
      <w:r w:rsidRPr="005C4AD9">
        <w:rPr>
          <w:color w:val="2C2C2C"/>
        </w:rPr>
        <w:t>La compilazione della Scheda Progetto IA non autorizza, di per sé, l’utilizzo degli strumenti IA eventualmente indicati.</w:t>
      </w:r>
      <w:r w:rsidRPr="005C4AD9">
        <w:rPr>
          <w:color w:val="2C2C2C"/>
        </w:rPr>
        <w:br/>
        <w:t>Per ciascuno strumento IA individuato nell’ambito del progetto resta necessaria la compilazione della Checklist di pre-adozione e la conclusione positiva della relativa istruttoria.</w:t>
      </w:r>
    </w:p>
    <w:p w14:paraId="467442A5" w14:textId="77777777" w:rsidR="00C76182" w:rsidRDefault="00317652">
      <w:pPr>
        <w:spacing w:before="200" w:after="60"/>
      </w:pPr>
      <w:r>
        <w:rPr>
          <w:b/>
          <w:bCs/>
          <w:color w:val="2E6DA4"/>
        </w:rPr>
        <w:t xml:space="preserve">5.2.  </w:t>
      </w:r>
      <w:r>
        <w:rPr>
          <w:b/>
          <w:bCs/>
          <w:color w:val="1A3A5C"/>
        </w:rPr>
        <w:t>Proposta di Utilizzo</w:t>
      </w:r>
    </w:p>
    <w:p w14:paraId="3717FAE5" w14:textId="77777777" w:rsidR="00BA1A3E" w:rsidRPr="00BA1A3E" w:rsidRDefault="00BA1A3E" w:rsidP="00D07317">
      <w:pPr>
        <w:spacing w:before="60" w:after="100" w:line="276" w:lineRule="auto"/>
        <w:ind w:left="560"/>
        <w:jc w:val="both"/>
        <w:rPr>
          <w:color w:val="2C2C2C"/>
        </w:rPr>
      </w:pPr>
      <w:r w:rsidRPr="00BA1A3E">
        <w:rPr>
          <w:color w:val="2C2C2C"/>
        </w:rPr>
        <w:t xml:space="preserve">La proposta di utilizzo dello specifico strumento IA è formalizzata mediante compilazione della </w:t>
      </w:r>
      <w:r w:rsidRPr="00BA1A3E">
        <w:rPr>
          <w:b/>
          <w:bCs/>
          <w:color w:val="2C2C2C"/>
        </w:rPr>
        <w:t>Checklist di pre-adozione dei sistemi di IA</w:t>
      </w:r>
      <w:r w:rsidRPr="00BA1A3E">
        <w:rPr>
          <w:color w:val="2C2C2C"/>
        </w:rPr>
        <w:t>, che costituisce il principale strumento istruttorio interno.</w:t>
      </w:r>
    </w:p>
    <w:p w14:paraId="2E00E6B4" w14:textId="77777777" w:rsidR="00BA1A3E" w:rsidRPr="00BA1A3E" w:rsidRDefault="00BA1A3E" w:rsidP="00D07317">
      <w:pPr>
        <w:spacing w:before="60" w:after="100" w:line="276" w:lineRule="auto"/>
        <w:ind w:left="560"/>
        <w:jc w:val="both"/>
        <w:rPr>
          <w:color w:val="2C2C2C"/>
        </w:rPr>
      </w:pPr>
      <w:r w:rsidRPr="00BA1A3E">
        <w:rPr>
          <w:color w:val="2C2C2C"/>
        </w:rPr>
        <w:t>La Checklist consente di raccogliere le informazioni relative allo strumento, al fornitore, alle funzionalità IA, al contesto d’uso, ai dati trattati, ai possibili rischi educativi, organizzativi, privacy e di sicurezza, nonché alle prime misure di mitigazione.</w:t>
      </w:r>
    </w:p>
    <w:p w14:paraId="739F541D" w14:textId="0867701F" w:rsidR="00BA1A3E" w:rsidRPr="00BA1A3E" w:rsidRDefault="00BA1A3E" w:rsidP="00D07317">
      <w:pPr>
        <w:spacing w:before="60" w:after="100" w:line="276" w:lineRule="auto"/>
        <w:ind w:left="560"/>
        <w:jc w:val="both"/>
        <w:rPr>
          <w:color w:val="2C2C2C"/>
        </w:rPr>
      </w:pPr>
      <w:r w:rsidRPr="00BA1A3E">
        <w:rPr>
          <w:color w:val="2C2C2C"/>
        </w:rPr>
        <w:t>Qualora sia stata compilata una Scheda Progetto IA, la Checklist deve riportarne il riferimento, al fine di garantire il raccordo tra la progettazione dell’iniziativa e la valutazione del singolo strumento</w:t>
      </w:r>
      <w:r>
        <w:rPr>
          <w:color w:val="2C2C2C"/>
        </w:rPr>
        <w:t>.</w:t>
      </w:r>
    </w:p>
    <w:p w14:paraId="6E299466" w14:textId="77777777" w:rsidR="00C76182" w:rsidRDefault="00317652">
      <w:pPr>
        <w:spacing w:before="200" w:after="60"/>
      </w:pPr>
      <w:r>
        <w:rPr>
          <w:b/>
          <w:bCs/>
          <w:color w:val="2E6DA4"/>
        </w:rPr>
        <w:t xml:space="preserve">5.3.  </w:t>
      </w:r>
      <w:r>
        <w:rPr>
          <w:b/>
          <w:bCs/>
          <w:color w:val="1A3A5C"/>
        </w:rPr>
        <w:t>Verifica Interna Preliminare</w:t>
      </w:r>
    </w:p>
    <w:p w14:paraId="6DBC291B" w14:textId="109A688E" w:rsidR="005E09C1" w:rsidRDefault="00317652" w:rsidP="00D07317">
      <w:pPr>
        <w:spacing w:before="60" w:after="100" w:line="276" w:lineRule="auto"/>
        <w:ind w:left="560"/>
        <w:jc w:val="both"/>
        <w:rPr>
          <w:color w:val="2C2C2C"/>
        </w:rPr>
      </w:pPr>
      <w:r>
        <w:rPr>
          <w:color w:val="2C2C2C"/>
        </w:rPr>
        <w:t xml:space="preserve">L'Istituto svolge una verifica interna preliminare, secondo quanto previsto dal Regolamento d'Istituto, </w:t>
      </w:r>
      <w:r w:rsidR="00C11238" w:rsidRPr="00C11238">
        <w:rPr>
          <w:color w:val="2C2C2C"/>
        </w:rPr>
        <w:t>e, ove presente, tenendo conto della Scheda Progetto IA, al fine d</w:t>
      </w:r>
      <w:r w:rsidR="00C11238">
        <w:rPr>
          <w:color w:val="2C2C2C"/>
        </w:rPr>
        <w:t>i:</w:t>
      </w:r>
    </w:p>
    <w:p w14:paraId="4C3090D0" w14:textId="71F95064" w:rsidR="008860C4" w:rsidRDefault="004C65D2" w:rsidP="00D07317">
      <w:pPr>
        <w:pStyle w:val="Paragrafoelenco"/>
        <w:numPr>
          <w:ilvl w:val="0"/>
          <w:numId w:val="3"/>
        </w:numPr>
        <w:spacing w:before="60" w:after="100" w:line="276" w:lineRule="auto"/>
        <w:jc w:val="both"/>
        <w:rPr>
          <w:color w:val="2C2C2C"/>
        </w:rPr>
      </w:pPr>
      <w:r w:rsidRPr="004C65D2">
        <w:rPr>
          <w:color w:val="2C2C2C"/>
        </w:rPr>
        <w:t>verificare la coerenza dello strumento rispetto al bisogno, agli obiettivi, ai destinatari e alle attività eventualmente descritti nella Scheda Progetto IA;</w:t>
      </w:r>
    </w:p>
    <w:p w14:paraId="73A5FF3D" w14:textId="77712F4D" w:rsidR="005E09C1" w:rsidRPr="00E06458" w:rsidRDefault="00317652" w:rsidP="00D07317">
      <w:pPr>
        <w:pStyle w:val="Paragrafoelenco"/>
        <w:numPr>
          <w:ilvl w:val="0"/>
          <w:numId w:val="3"/>
        </w:numPr>
        <w:spacing w:before="60" w:after="100" w:line="276" w:lineRule="auto"/>
        <w:jc w:val="both"/>
        <w:rPr>
          <w:color w:val="2C2C2C"/>
        </w:rPr>
      </w:pPr>
      <w:r w:rsidRPr="00E06458">
        <w:rPr>
          <w:color w:val="2C2C2C"/>
        </w:rPr>
        <w:t>identificare il contesto d'uso dello strumento</w:t>
      </w:r>
      <w:r w:rsidR="005E09C1" w:rsidRPr="00E06458">
        <w:rPr>
          <w:color w:val="2C2C2C"/>
        </w:rPr>
        <w:t>;</w:t>
      </w:r>
    </w:p>
    <w:p w14:paraId="68CEB071" w14:textId="77777777" w:rsidR="005E09C1" w:rsidRPr="00E06458" w:rsidRDefault="00317652" w:rsidP="00D07317">
      <w:pPr>
        <w:pStyle w:val="Paragrafoelenco"/>
        <w:numPr>
          <w:ilvl w:val="0"/>
          <w:numId w:val="3"/>
        </w:numPr>
        <w:spacing w:before="60" w:after="100" w:line="276" w:lineRule="auto"/>
        <w:jc w:val="both"/>
        <w:rPr>
          <w:color w:val="2C2C2C"/>
        </w:rPr>
      </w:pPr>
      <w:r w:rsidRPr="00E06458">
        <w:rPr>
          <w:color w:val="2C2C2C"/>
        </w:rPr>
        <w:t xml:space="preserve">rilevare la presenza di funzionalità automatizzate, </w:t>
      </w:r>
      <w:r w:rsidR="0047158C" w:rsidRPr="00E06458">
        <w:rPr>
          <w:color w:val="2C2C2C"/>
        </w:rPr>
        <w:t>predittive, generative o decisionali;</w:t>
      </w:r>
    </w:p>
    <w:p w14:paraId="4C2EED7D" w14:textId="173DB19C" w:rsidR="00C76182" w:rsidRPr="008860C4" w:rsidRDefault="00317652" w:rsidP="00D07317">
      <w:pPr>
        <w:pStyle w:val="Paragrafoelenco"/>
        <w:numPr>
          <w:ilvl w:val="0"/>
          <w:numId w:val="3"/>
        </w:numPr>
        <w:spacing w:before="60" w:after="100" w:line="276" w:lineRule="auto"/>
        <w:jc w:val="both"/>
      </w:pPr>
      <w:r w:rsidRPr="00E06458">
        <w:rPr>
          <w:color w:val="2C2C2C"/>
        </w:rPr>
        <w:t xml:space="preserve">escludere i casi manifestamente incompatibili </w:t>
      </w:r>
      <w:r w:rsidR="00E06458" w:rsidRPr="00E06458">
        <w:rPr>
          <w:color w:val="2C2C2C"/>
        </w:rPr>
        <w:t xml:space="preserve">con il Regolamento d’Istituto o </w:t>
      </w:r>
      <w:r w:rsidRPr="00E06458">
        <w:rPr>
          <w:color w:val="2C2C2C"/>
        </w:rPr>
        <w:t>con la normativa vigente</w:t>
      </w:r>
      <w:r w:rsidR="00E06458" w:rsidRPr="00E06458">
        <w:rPr>
          <w:color w:val="2C2C2C"/>
        </w:rPr>
        <w:t>;</w:t>
      </w:r>
      <w:r w:rsidRPr="00E06458">
        <w:rPr>
          <w:color w:val="2C2C2C"/>
        </w:rPr>
        <w:t xml:space="preserve"> </w:t>
      </w:r>
      <w:r w:rsidR="00E06458" w:rsidRPr="00E06458">
        <w:rPr>
          <w:color w:val="2C2C2C"/>
        </w:rPr>
        <w:t>r</w:t>
      </w:r>
      <w:r w:rsidRPr="00E06458">
        <w:rPr>
          <w:color w:val="2C2C2C"/>
        </w:rPr>
        <w:t>accogliere le informazioni già disponibili attraverso documentazione pubblica, contrattuale e tecnica</w:t>
      </w:r>
      <w:r w:rsidR="004C65D2">
        <w:rPr>
          <w:color w:val="2C2C2C"/>
        </w:rPr>
        <w:t>.</w:t>
      </w:r>
    </w:p>
    <w:p w14:paraId="3F59A58F" w14:textId="77777777" w:rsidR="00C76182" w:rsidRDefault="00317652">
      <w:pPr>
        <w:spacing w:before="200" w:after="60"/>
      </w:pPr>
      <w:r>
        <w:rPr>
          <w:b/>
          <w:bCs/>
          <w:color w:val="2E6DA4"/>
        </w:rPr>
        <w:t xml:space="preserve">5.4.  </w:t>
      </w:r>
      <w:r>
        <w:rPr>
          <w:b/>
          <w:bCs/>
          <w:color w:val="1A3A5C"/>
        </w:rPr>
        <w:t>Eventuale Interlocuzione con il Fornitore</w:t>
      </w:r>
    </w:p>
    <w:p w14:paraId="6D312DEC" w14:textId="77777777" w:rsidR="00C76182" w:rsidRDefault="00317652" w:rsidP="00D07317">
      <w:pPr>
        <w:spacing w:before="60" w:after="100" w:line="276" w:lineRule="auto"/>
        <w:ind w:left="560"/>
        <w:jc w:val="both"/>
      </w:pPr>
      <w:r>
        <w:rPr>
          <w:color w:val="2C2C2C"/>
        </w:rPr>
        <w:t>Qualora, all'esito della verifica interna preliminare, lo strumento risulti potenzialmente adottabile oppure le informazioni disponibili non siano sufficienti, verificabili o adeguatamente formalizzate, l'Istituto attiva l'interlocuzione con il fornitore mediante richiesta di compilazione dell'Allegato 2 e, ove necessario, di ulteriore documentazione tecnica, organizzativa, privacy o contrattuale.</w:t>
      </w:r>
    </w:p>
    <w:p w14:paraId="12BBA1CF" w14:textId="77777777" w:rsidR="00C76182" w:rsidRDefault="00317652">
      <w:pPr>
        <w:spacing w:before="200" w:after="60"/>
      </w:pPr>
      <w:r>
        <w:rPr>
          <w:b/>
          <w:bCs/>
          <w:color w:val="2E6DA4"/>
        </w:rPr>
        <w:t xml:space="preserve">5.5.  </w:t>
      </w:r>
      <w:r>
        <w:rPr>
          <w:b/>
          <w:bCs/>
          <w:color w:val="1A3A5C"/>
        </w:rPr>
        <w:t>Valutazione Tecnica, Privacy e Organizzativa</w:t>
      </w:r>
    </w:p>
    <w:p w14:paraId="6D0AC733" w14:textId="77777777" w:rsidR="00680B3D" w:rsidRDefault="00317652">
      <w:pPr>
        <w:spacing w:before="60" w:after="100"/>
        <w:ind w:left="560"/>
        <w:jc w:val="both"/>
        <w:rPr>
          <w:color w:val="2C2C2C"/>
        </w:rPr>
      </w:pPr>
      <w:r>
        <w:rPr>
          <w:color w:val="2C2C2C"/>
        </w:rPr>
        <w:t>La valutazione è svolta sulla base</w:t>
      </w:r>
      <w:r w:rsidR="00680B3D">
        <w:rPr>
          <w:color w:val="2C2C2C"/>
        </w:rPr>
        <w:t>:</w:t>
      </w:r>
    </w:p>
    <w:p w14:paraId="721022B1" w14:textId="5241C1D8" w:rsidR="00E52536" w:rsidRDefault="00E52536" w:rsidP="00FB601C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2C2C2C"/>
        </w:rPr>
      </w:pPr>
      <w:r w:rsidRPr="00E52536">
        <w:rPr>
          <w:color w:val="2C2C2C"/>
        </w:rPr>
        <w:lastRenderedPageBreak/>
        <w:t>della Scheda Progetto IA, ove compilata</w:t>
      </w:r>
      <w:r>
        <w:rPr>
          <w:color w:val="2C2C2C"/>
        </w:rPr>
        <w:t>;</w:t>
      </w:r>
    </w:p>
    <w:p w14:paraId="27F65E86" w14:textId="4E1AB7F5" w:rsidR="00FB601C" w:rsidRPr="00FB601C" w:rsidRDefault="00FB601C" w:rsidP="00FB601C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2C2C2C"/>
        </w:rPr>
      </w:pPr>
      <w:r w:rsidRPr="00FB601C">
        <w:rPr>
          <w:color w:val="2C2C2C"/>
        </w:rPr>
        <w:t>della checklist di pre-adozione;</w:t>
      </w:r>
    </w:p>
    <w:p w14:paraId="319510B3" w14:textId="77777777" w:rsidR="00FB601C" w:rsidRPr="00FB601C" w:rsidRDefault="00FB601C" w:rsidP="00FB601C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2C2C2C"/>
        </w:rPr>
      </w:pPr>
      <w:r w:rsidRPr="00FB601C">
        <w:rPr>
          <w:color w:val="2C2C2C"/>
        </w:rPr>
        <w:t>delle risultanze della verifica interna preliminare;</w:t>
      </w:r>
    </w:p>
    <w:p w14:paraId="3EAE6A96" w14:textId="77777777" w:rsidR="00FB601C" w:rsidRPr="00FB601C" w:rsidRDefault="00FB601C" w:rsidP="00FB601C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2C2C2C"/>
        </w:rPr>
      </w:pPr>
      <w:r w:rsidRPr="00FB601C">
        <w:rPr>
          <w:color w:val="2C2C2C"/>
        </w:rPr>
        <w:t>dell’eventuale documentazione trasmessa dal fornitore;</w:t>
      </w:r>
    </w:p>
    <w:p w14:paraId="443BC1E0" w14:textId="0E56533C" w:rsidR="00FB601C" w:rsidRPr="00FB601C" w:rsidRDefault="004E562C" w:rsidP="00FB601C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2C2C2C"/>
        </w:rPr>
      </w:pPr>
      <w:r w:rsidRPr="004E562C">
        <w:rPr>
          <w:color w:val="2C2C2C"/>
        </w:rPr>
        <w:t>dei pareri e delle verifiche delle figure competenti in materia digitale, organizzativa, di protezione dei dati personali e, ove necessario, di sicurezza informatica</w:t>
      </w:r>
      <w:r w:rsidR="00CE09FF">
        <w:rPr>
          <w:color w:val="2C2C2C"/>
        </w:rPr>
        <w:t>.</w:t>
      </w:r>
    </w:p>
    <w:p w14:paraId="612ED96F" w14:textId="17375ACC" w:rsidR="007D439E" w:rsidRPr="007D439E" w:rsidRDefault="005461E4" w:rsidP="00707426">
      <w:pPr>
        <w:spacing w:before="100" w:beforeAutospacing="1" w:after="100" w:afterAutospacing="1" w:line="276" w:lineRule="auto"/>
        <w:ind w:left="360"/>
        <w:jc w:val="both"/>
        <w:rPr>
          <w:color w:val="2C2C2C"/>
        </w:rPr>
      </w:pPr>
      <w:r w:rsidRPr="005461E4">
        <w:rPr>
          <w:color w:val="2C2C2C"/>
        </w:rPr>
        <w:t>La valutazione è orientata dal bisogno individuato e accerta la coerenza, la necessità e la proporzionalità dello strumento IA proposto rispetto alle finalità educative, didattiche, organizzative o amministrative dichiarate, al contesto d’uso, ai destinatari coinvolti e alle misure di supervisione e mitigazione previste</w:t>
      </w:r>
      <w:r w:rsidR="00157D04">
        <w:rPr>
          <w:color w:val="2C2C2C"/>
        </w:rPr>
        <w:t xml:space="preserve">, </w:t>
      </w:r>
      <w:r w:rsidR="00A60AF5" w:rsidRPr="00A60AF5">
        <w:rPr>
          <w:color w:val="2C2C2C"/>
        </w:rPr>
        <w:t>tenendo conto, ove compilata, della Scheda Progetto IA</w:t>
      </w:r>
      <w:r w:rsidR="00A60AF5">
        <w:rPr>
          <w:color w:val="2C2C2C"/>
        </w:rPr>
        <w:t>.</w:t>
      </w:r>
    </w:p>
    <w:p w14:paraId="54C89A04" w14:textId="49019E92" w:rsidR="00C76182" w:rsidRDefault="003A6577">
      <w:pPr>
        <w:pStyle w:val="Titolo2"/>
      </w:pPr>
      <w:r>
        <w:t xml:space="preserve">5.6 </w:t>
      </w:r>
      <w:r w:rsidRPr="003A6577">
        <w:rPr>
          <w:color w:val="1A3A5C"/>
          <w:sz w:val="22"/>
          <w:szCs w:val="22"/>
        </w:rPr>
        <w:t>Classificazione</w:t>
      </w:r>
      <w:r w:rsidR="00317652" w:rsidRPr="00F37B2C">
        <w:rPr>
          <w:color w:val="1A3A5C"/>
          <w:sz w:val="22"/>
          <w:szCs w:val="22"/>
        </w:rPr>
        <w:t xml:space="preserve"> dello Strumento</w:t>
      </w:r>
    </w:p>
    <w:p w14:paraId="2EC95F00" w14:textId="77777777" w:rsidR="00C76182" w:rsidRDefault="00317652" w:rsidP="003A6577">
      <w:pPr>
        <w:spacing w:before="80"/>
        <w:jc w:val="both"/>
      </w:pPr>
      <w:r>
        <w:rPr>
          <w:color w:val="2C2C2C"/>
        </w:rPr>
        <w:t>All'esito dell'istruttoria, lo strumento è classificato nell'Allegato 3 secondo le seguenti categorie:</w:t>
      </w:r>
    </w:p>
    <w:p w14:paraId="7E4E4AC7" w14:textId="77777777" w:rsidR="00C76182" w:rsidRDefault="00C76182" w:rsidP="003A6577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C76182" w14:paraId="049D62CF" w14:textId="77777777">
        <w:tc>
          <w:tcPr>
            <w:tcW w:w="24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97B4F3" w14:textId="77777777" w:rsidR="00C76182" w:rsidRDefault="00317652">
            <w:r>
              <w:rPr>
                <w:b/>
                <w:bCs/>
                <w:color w:val="FFFFFF"/>
              </w:rPr>
              <w:t>CLASSIFICAZIONE</w:t>
            </w:r>
          </w:p>
        </w:tc>
        <w:tc>
          <w:tcPr>
            <w:tcW w:w="66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1A3A5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3057D1D" w14:textId="77777777" w:rsidR="00C76182" w:rsidRDefault="00317652">
            <w:r>
              <w:rPr>
                <w:b/>
                <w:bCs/>
                <w:color w:val="FFFFFF"/>
              </w:rPr>
              <w:t>DESCRIZIONE</w:t>
            </w:r>
          </w:p>
        </w:tc>
      </w:tr>
      <w:tr w:rsidR="00C76182" w14:paraId="6825D7B5" w14:textId="77777777">
        <w:tc>
          <w:tcPr>
            <w:tcW w:w="24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2E7D3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E44531" w14:textId="467C974A" w:rsidR="00C76182" w:rsidRDefault="00AE111F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color w:val="FFFFFF"/>
              </w:rPr>
              <w:t>✔</w:t>
            </w:r>
            <w:r>
              <w:rPr>
                <w:b/>
                <w:bCs/>
                <w:color w:val="FFFFFF"/>
              </w:rPr>
              <w:t xml:space="preserve"> AUTORIZZATO</w:t>
            </w:r>
          </w:p>
        </w:tc>
        <w:tc>
          <w:tcPr>
            <w:tcW w:w="66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3F36CA" w14:textId="77777777" w:rsidR="00C76182" w:rsidRDefault="00317652">
            <w:r>
              <w:rPr>
                <w:color w:val="2C2C2C"/>
              </w:rPr>
              <w:t>Lo strumento è approvato per l'utilizzo istituzionale, nel rispetto delle condizioni stabilite.</w:t>
            </w:r>
          </w:p>
        </w:tc>
      </w:tr>
      <w:tr w:rsidR="00C76182" w14:paraId="01BD6A57" w14:textId="77777777">
        <w:tc>
          <w:tcPr>
            <w:tcW w:w="24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E6510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127B4" w14:textId="1CAB2C8E" w:rsidR="00C76182" w:rsidRPr="00AE111F" w:rsidRDefault="00AE111F">
            <w:pPr>
              <w:jc w:val="center"/>
            </w:pPr>
            <w:r w:rsidRPr="00AE111F">
              <w:rPr>
                <w:rFonts w:ascii="Segoe UI Symbol" w:hAnsi="Segoe UI Symbol" w:cs="Segoe UI Symbol"/>
                <w:b/>
                <w:bCs/>
                <w:color w:val="FFFFFF"/>
              </w:rPr>
              <w:t>⚠</w:t>
            </w:r>
            <w:r w:rsidRPr="00AE111F">
              <w:rPr>
                <w:b/>
                <w:bCs/>
                <w:color w:val="FFFFFF"/>
              </w:rPr>
              <w:t xml:space="preserve"> CONDIZIONATO</w:t>
            </w:r>
          </w:p>
        </w:tc>
        <w:tc>
          <w:tcPr>
            <w:tcW w:w="66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8ECDBEB" w14:textId="77777777" w:rsidR="00C76182" w:rsidRDefault="00317652">
            <w:r>
              <w:rPr>
                <w:color w:val="2C2C2C"/>
              </w:rPr>
              <w:t>L'utilizzo è ammesso solo al verificarsi di specifiche condizioni operative, tecniche o organizzative.</w:t>
            </w:r>
          </w:p>
        </w:tc>
      </w:tr>
      <w:tr w:rsidR="00C76182" w14:paraId="553861DE" w14:textId="77777777">
        <w:tc>
          <w:tcPr>
            <w:tcW w:w="24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B71C1C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A54646" w14:textId="50F7F907" w:rsidR="00C76182" w:rsidRDefault="00AE111F">
            <w:pPr>
              <w:jc w:val="center"/>
            </w:pPr>
            <w:r>
              <w:rPr>
                <w:rFonts w:ascii="Segoe UI Symbol" w:hAnsi="Segoe UI Symbol" w:cs="Segoe UI Symbol"/>
                <w:b/>
                <w:bCs/>
                <w:color w:val="FFFFFF"/>
              </w:rPr>
              <w:t>✖</w:t>
            </w:r>
            <w:r>
              <w:rPr>
                <w:b/>
                <w:bCs/>
                <w:color w:val="FFFFFF"/>
              </w:rPr>
              <w:t xml:space="preserve"> VIETATO</w:t>
            </w:r>
          </w:p>
        </w:tc>
        <w:tc>
          <w:tcPr>
            <w:tcW w:w="66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85CDE4" w14:textId="77777777" w:rsidR="00C76182" w:rsidRDefault="00317652">
            <w:r>
              <w:rPr>
                <w:color w:val="2C2C2C"/>
              </w:rPr>
              <w:t>Lo strumento non è compatibile con il Regolamento d'Istituto o con la normativa vigente.</w:t>
            </w:r>
          </w:p>
        </w:tc>
      </w:tr>
    </w:tbl>
    <w:p w14:paraId="6F0F6AC5" w14:textId="77777777" w:rsidR="00C76182" w:rsidRDefault="00C76182">
      <w:pPr>
        <w:spacing w:before="140" w:after="60"/>
      </w:pPr>
    </w:p>
    <w:p w14:paraId="3D8001B3" w14:textId="77777777" w:rsidR="00C76182" w:rsidRDefault="00317652" w:rsidP="003A6577">
      <w:pPr>
        <w:spacing w:after="60"/>
      </w:pPr>
      <w:r>
        <w:rPr>
          <w:b/>
          <w:bCs/>
          <w:color w:val="2E6DA4"/>
        </w:rPr>
        <w:t xml:space="preserve">5.7.  </w:t>
      </w:r>
      <w:r>
        <w:rPr>
          <w:b/>
          <w:bCs/>
          <w:color w:val="1A3A5C"/>
        </w:rPr>
        <w:t>Autorizzazione</w:t>
      </w:r>
    </w:p>
    <w:p w14:paraId="72CE0CDC" w14:textId="77777777" w:rsidR="00C76182" w:rsidRDefault="00317652" w:rsidP="00D07317">
      <w:pPr>
        <w:spacing w:before="60" w:after="100" w:line="276" w:lineRule="auto"/>
        <w:ind w:left="560"/>
        <w:jc w:val="both"/>
      </w:pPr>
      <w:r>
        <w:rPr>
          <w:color w:val="2C2C2C"/>
        </w:rPr>
        <w:t>L'eventuale utilizzo istituzionale dello strumento è subordinato alla decisione del Dirigente Scolastico, nei casi e con le modalità previste dal Regolamento d'Istituto. Le eventuali condizioni operative, tecniche, organizzative o didattiche stabilite in sede di autorizzazione sono vincolanti.</w:t>
      </w:r>
    </w:p>
    <w:p w14:paraId="65D05625" w14:textId="77777777" w:rsidR="00C76182" w:rsidRDefault="00317652">
      <w:pPr>
        <w:spacing w:before="200" w:after="60"/>
      </w:pPr>
      <w:r>
        <w:rPr>
          <w:b/>
          <w:bCs/>
          <w:color w:val="2E6DA4"/>
        </w:rPr>
        <w:t xml:space="preserve">5.8.  </w:t>
      </w:r>
      <w:r>
        <w:rPr>
          <w:b/>
          <w:bCs/>
          <w:color w:val="1A3A5C"/>
        </w:rPr>
        <w:t>Interruzione Anticipata della Procedura</w:t>
      </w:r>
    </w:p>
    <w:p w14:paraId="0485BDF5" w14:textId="77777777" w:rsidR="00C76182" w:rsidRDefault="00317652" w:rsidP="00D07317">
      <w:pPr>
        <w:spacing w:before="60" w:after="100" w:line="276" w:lineRule="auto"/>
        <w:ind w:left="560"/>
        <w:jc w:val="both"/>
      </w:pPr>
      <w:r>
        <w:rPr>
          <w:color w:val="2C2C2C"/>
        </w:rPr>
        <w:t>Qualora, già in sede di verifica interna preliminare, emerga la manifesta incompatibilità dello strumento con il Regolamento d'Istituto, con la normativa vigente o con le finalità istituzionali della scuola, la procedura è interrotta senza necessità di attivare l'interlocuzione con il fornitore, fermo restando l'obbligo di tracciabilità interna della valutazione.</w:t>
      </w:r>
    </w:p>
    <w:p w14:paraId="19D524CA" w14:textId="77777777" w:rsidR="00C76182" w:rsidRDefault="00317652">
      <w:pPr>
        <w:spacing w:before="200" w:after="60"/>
      </w:pPr>
      <w:r>
        <w:rPr>
          <w:b/>
          <w:bCs/>
          <w:color w:val="2E6DA4"/>
        </w:rPr>
        <w:t xml:space="preserve">5.9.  </w:t>
      </w:r>
      <w:r>
        <w:rPr>
          <w:b/>
          <w:bCs/>
          <w:color w:val="1A3A5C"/>
        </w:rPr>
        <w:t>Monitoraggio e Aggiornamento</w:t>
      </w:r>
    </w:p>
    <w:p w14:paraId="6A391CE7" w14:textId="77777777" w:rsidR="00E437E5" w:rsidRPr="00E437E5" w:rsidRDefault="00E437E5" w:rsidP="00D07317">
      <w:pPr>
        <w:spacing w:before="60" w:after="100" w:line="276" w:lineRule="auto"/>
        <w:ind w:left="560"/>
        <w:jc w:val="both"/>
        <w:rPr>
          <w:color w:val="2C2C2C"/>
        </w:rPr>
      </w:pPr>
      <w:r w:rsidRPr="00E437E5">
        <w:rPr>
          <w:color w:val="2C2C2C"/>
        </w:rPr>
        <w:t>Gli strumenti autorizzati o condizionati sono soggetti a monitoraggio periodico, in relazione all’evoluzione delle funzionalità del servizio, a modifiche normative o organizzative, a eventuali incidenti, criticità o segnalazioni, nonché alla necessità di aggiornare l’Allegato 3 e le relative condizioni d’uso.</w:t>
      </w:r>
    </w:p>
    <w:p w14:paraId="2C16AB10" w14:textId="77777777" w:rsidR="00E437E5" w:rsidRPr="00E437E5" w:rsidRDefault="00E437E5" w:rsidP="00D07317">
      <w:pPr>
        <w:spacing w:before="60" w:after="100" w:line="276" w:lineRule="auto"/>
        <w:ind w:left="560"/>
        <w:jc w:val="both"/>
        <w:rPr>
          <w:color w:val="2C2C2C"/>
        </w:rPr>
      </w:pPr>
    </w:p>
    <w:p w14:paraId="20F1297C" w14:textId="6399ABAB" w:rsidR="00C76182" w:rsidRDefault="00E437E5" w:rsidP="00D07317">
      <w:pPr>
        <w:spacing w:before="60" w:after="100" w:line="276" w:lineRule="auto"/>
        <w:ind w:left="560"/>
        <w:jc w:val="both"/>
      </w:pPr>
      <w:r w:rsidRPr="00E437E5">
        <w:rPr>
          <w:color w:val="2C2C2C"/>
        </w:rPr>
        <w:t>Qualora lo strumento sia utilizzato nell’ambito di un progetto o di una sperimentazione formalizzati mediante Scheda Progetto IA, il monitoraggio dello strumento deve raccordarsi con la valutazione finale del progetto, tenendo conto degli obiettivi dichiarati, degli indicatori individuati, dei feedback raccolti e delle eventuali criticità emerse</w:t>
      </w:r>
      <w:r w:rsidR="00317652">
        <w:rPr>
          <w:color w:val="2C2C2C"/>
        </w:rPr>
        <w:t>.</w:t>
      </w:r>
    </w:p>
    <w:p w14:paraId="5ED13431" w14:textId="77777777" w:rsidR="00C76182" w:rsidRDefault="00C76182">
      <w:pPr>
        <w:pBdr>
          <w:bottom w:val="single" w:sz="2" w:space="2" w:color="B0C8E0"/>
        </w:pBdr>
        <w:spacing w:before="100" w:after="100"/>
      </w:pPr>
    </w:p>
    <w:p w14:paraId="1ACC13D8" w14:textId="77777777" w:rsidR="00C76182" w:rsidRDefault="00317652">
      <w:pPr>
        <w:pStyle w:val="Titolo1"/>
        <w:pBdr>
          <w:bottom w:val="single" w:sz="6" w:space="6" w:color="2E6DA4"/>
        </w:pBdr>
      </w:pPr>
      <w:r>
        <w:t>6.  Raccordo con la Documentazione di Istituto</w:t>
      </w:r>
    </w:p>
    <w:p w14:paraId="2222095B" w14:textId="77777777" w:rsidR="00C76182" w:rsidRDefault="00317652" w:rsidP="003A6577">
      <w:pPr>
        <w:spacing w:before="80"/>
        <w:jc w:val="both"/>
      </w:pPr>
      <w:r>
        <w:rPr>
          <w:color w:val="2C2C2C"/>
        </w:rPr>
        <w:t>Il presente Flusso metodologico opera in coordinamento con la seguente documentazione di Istituto:</w:t>
      </w:r>
    </w:p>
    <w:p w14:paraId="0ECDB144" w14:textId="77777777" w:rsidR="00C76182" w:rsidRDefault="00C76182">
      <w:pPr>
        <w:spacing w:before="14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C76182" w14:paraId="1C122815" w14:textId="77777777">
        <w:tc>
          <w:tcPr>
            <w:tcW w:w="28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1642F1" w14:textId="77777777" w:rsidR="00C76182" w:rsidRDefault="00317652">
            <w:r>
              <w:rPr>
                <w:b/>
                <w:bCs/>
                <w:color w:val="FFFFFF"/>
                <w:sz w:val="20"/>
                <w:szCs w:val="20"/>
              </w:rPr>
              <w:t>DOCUMENTO</w:t>
            </w:r>
          </w:p>
        </w:tc>
        <w:tc>
          <w:tcPr>
            <w:tcW w:w="62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12C4BB" w14:textId="77777777" w:rsidR="00C76182" w:rsidRDefault="00317652">
            <w:r>
              <w:rPr>
                <w:b/>
                <w:bCs/>
                <w:color w:val="FFFFFF"/>
                <w:sz w:val="20"/>
                <w:szCs w:val="20"/>
              </w:rPr>
              <w:t>FUNZIONE</w:t>
            </w:r>
          </w:p>
        </w:tc>
      </w:tr>
      <w:tr w:rsidR="00C76182" w14:paraId="13F5356C" w14:textId="77777777">
        <w:tc>
          <w:tcPr>
            <w:tcW w:w="28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98618D" w14:textId="77777777" w:rsidR="00C76182" w:rsidRDefault="00317652">
            <w:r>
              <w:rPr>
                <w:b/>
                <w:bCs/>
                <w:color w:val="1A3A5C"/>
              </w:rPr>
              <w:t>Regolamento d'Istituto per l'uso dell'IA</w:t>
            </w:r>
          </w:p>
        </w:tc>
        <w:tc>
          <w:tcPr>
            <w:tcW w:w="62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E359B5" w14:textId="77777777" w:rsidR="00C76182" w:rsidRDefault="00317652">
            <w:r>
              <w:rPr>
                <w:color w:val="2C2C2C"/>
              </w:rPr>
              <w:t>Definisce la cornice normativa e organizzativa di riferimento</w:t>
            </w:r>
          </w:p>
        </w:tc>
      </w:tr>
      <w:tr w:rsidR="00D07317" w14:paraId="72FCEF0C" w14:textId="77777777">
        <w:tc>
          <w:tcPr>
            <w:tcW w:w="28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C6637F" w14:textId="35A8C4B0" w:rsidR="00D07317" w:rsidRDefault="00EC25BE">
            <w:pPr>
              <w:rPr>
                <w:b/>
                <w:bCs/>
                <w:color w:val="1A3A5C"/>
              </w:rPr>
            </w:pPr>
            <w:r w:rsidRPr="00EC25BE">
              <w:rPr>
                <w:b/>
                <w:bCs/>
                <w:color w:val="1A3A5C"/>
              </w:rPr>
              <w:t>Scheda Progetto IA</w:t>
            </w:r>
          </w:p>
        </w:tc>
        <w:tc>
          <w:tcPr>
            <w:tcW w:w="62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E3BE01" w14:textId="67495020" w:rsidR="00D07317" w:rsidRDefault="00EC25BE">
            <w:pPr>
              <w:rPr>
                <w:color w:val="2C2C2C"/>
              </w:rPr>
            </w:pPr>
            <w:r w:rsidRPr="00EC25BE">
              <w:rPr>
                <w:color w:val="2C2C2C"/>
              </w:rPr>
              <w:t>Supporta la definizione preliminare di progetti o sperimentazioni scolastiche che prevedano l’utilizzo dell’IA, descrivendo bisogno, obiettivi, destinatari, tempistiche, metodologie, attività e monitoraggio. Non autorizza l’utilizzo degli strumenti IA.</w:t>
            </w:r>
          </w:p>
        </w:tc>
      </w:tr>
      <w:tr w:rsidR="00C76182" w14:paraId="727D4070" w14:textId="77777777">
        <w:tc>
          <w:tcPr>
            <w:tcW w:w="28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0F1A58" w14:textId="77777777" w:rsidR="00C76182" w:rsidRPr="001020C2" w:rsidRDefault="00317652">
            <w:pPr>
              <w:rPr>
                <w:b/>
                <w:bCs/>
                <w:color w:val="1A3A5C"/>
              </w:rPr>
            </w:pPr>
            <w:r>
              <w:rPr>
                <w:b/>
                <w:bCs/>
                <w:color w:val="1A3A5C"/>
              </w:rPr>
              <w:t>Checklist di pre-adozione dei sistemi di IA</w:t>
            </w:r>
          </w:p>
        </w:tc>
        <w:tc>
          <w:tcPr>
            <w:tcW w:w="62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727EF4" w14:textId="71EDAC0A" w:rsidR="00C76182" w:rsidRPr="009556A4" w:rsidRDefault="001020C2">
            <w:pPr>
              <w:rPr>
                <w:color w:val="1A3A5C"/>
              </w:rPr>
            </w:pPr>
            <w:r w:rsidRPr="009556A4">
              <w:t>Supporta l’istruttoria interna per la valutazione dei singoli strumenti IA, con riferimento a funzionalità, contesto d’uso, rischi educativi, privacy, sicurezza, AI Act, misure di mitigazione e autorizzazione.</w:t>
            </w:r>
          </w:p>
        </w:tc>
      </w:tr>
      <w:tr w:rsidR="00C76182" w14:paraId="5861E110" w14:textId="77777777">
        <w:tc>
          <w:tcPr>
            <w:tcW w:w="28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1DF4CF" w14:textId="6361B95E" w:rsidR="00C76182" w:rsidRDefault="00317652">
            <w:r>
              <w:rPr>
                <w:b/>
                <w:bCs/>
                <w:color w:val="1A3A5C"/>
              </w:rPr>
              <w:t>Allegato 2</w:t>
            </w:r>
            <w:r w:rsidR="00934A53" w:rsidRPr="00934A53">
              <w:rPr>
                <w:b/>
                <w:bCs/>
                <w:color w:val="1A3A5C"/>
              </w:rPr>
              <w:t>— Modello informativo fornitori</w:t>
            </w:r>
          </w:p>
        </w:tc>
        <w:tc>
          <w:tcPr>
            <w:tcW w:w="62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0F6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45873B" w14:textId="5D9C1501" w:rsidR="00C76182" w:rsidRDefault="00934A53">
            <w:r w:rsidRPr="00934A53">
              <w:rPr>
                <w:color w:val="2C2C2C"/>
              </w:rPr>
              <w:t>Acquisisce informazioni tecniche, organizzative, privacy, sicurezza e contrattuali dal fornitore nei casi previsti dal presente Flusso.</w:t>
            </w:r>
          </w:p>
        </w:tc>
      </w:tr>
      <w:tr w:rsidR="00C76182" w14:paraId="10C9404F" w14:textId="77777777">
        <w:tc>
          <w:tcPr>
            <w:tcW w:w="2800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03FBC1" w14:textId="52143C5C" w:rsidR="00C76182" w:rsidRDefault="00317652">
            <w:r>
              <w:rPr>
                <w:b/>
                <w:bCs/>
                <w:color w:val="1A3A5C"/>
              </w:rPr>
              <w:t>Allegato 3</w:t>
            </w:r>
            <w:r w:rsidR="00934A53" w:rsidRPr="00934A53">
              <w:rPr>
                <w:b/>
                <w:bCs/>
                <w:color w:val="1A3A5C"/>
              </w:rPr>
              <w:t>— Elenco strumenti IA</w:t>
            </w:r>
          </w:p>
        </w:tc>
        <w:tc>
          <w:tcPr>
            <w:tcW w:w="6226" w:type="dxa"/>
            <w:tcBorders>
              <w:top w:val="single" w:sz="4" w:space="0" w:color="B0C8E0"/>
              <w:left w:val="single" w:sz="4" w:space="0" w:color="B0C8E0"/>
              <w:bottom w:val="single" w:sz="4" w:space="0" w:color="B0C8E0"/>
              <w:right w:val="single" w:sz="4" w:space="0" w:color="B0C8E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DDE5E4" w14:textId="71F9CD80" w:rsidR="00C76182" w:rsidRDefault="009D673B">
            <w:r w:rsidRPr="009D673B">
              <w:rPr>
                <w:color w:val="2C2C2C"/>
              </w:rPr>
              <w:t>Formalizza la classificazione finale degli strumenti IA come autorizzati, condizionati o vietati</w:t>
            </w:r>
          </w:p>
        </w:tc>
      </w:tr>
    </w:tbl>
    <w:p w14:paraId="13B4E06F" w14:textId="77777777" w:rsidR="00C76182" w:rsidRDefault="00C76182">
      <w:pPr>
        <w:spacing w:before="160" w:after="80"/>
      </w:pPr>
    </w:p>
    <w:p w14:paraId="1D12AB9D" w14:textId="77777777" w:rsidR="00C76182" w:rsidRDefault="00317652" w:rsidP="00B8318B">
      <w:pPr>
        <w:spacing w:after="80" w:line="276" w:lineRule="auto"/>
        <w:jc w:val="both"/>
        <w:rPr>
          <w:color w:val="2C2C2C"/>
        </w:rPr>
      </w:pPr>
      <w:r>
        <w:rPr>
          <w:color w:val="2C2C2C"/>
        </w:rPr>
        <w:t>I documenti sopra richiamati devono essere utilizzati in modo complementare e non sovrapponibile, nel rispetto delle funzioni a ciascuno assegnate dal Regolamento d'Istituto.</w:t>
      </w:r>
    </w:p>
    <w:p w14:paraId="3241D7BF" w14:textId="77777777" w:rsidR="00B8318B" w:rsidRDefault="00B8318B" w:rsidP="00B8318B">
      <w:pPr>
        <w:spacing w:after="80" w:line="276" w:lineRule="auto"/>
        <w:jc w:val="both"/>
      </w:pPr>
      <w:r>
        <w:t>La Scheda Progetto IA riguarda la progettazione dell’iniziativa; la Checklist di pre-adozione riguarda la valutazione del singolo strumento; l’Allegato 2 acquisisce informazioni dal fornitore; l’Allegato 3 formalizza l’esito della valutazione.</w:t>
      </w:r>
    </w:p>
    <w:p w14:paraId="17650CD2" w14:textId="3D7D2531" w:rsidR="00B8318B" w:rsidRDefault="00B8318B" w:rsidP="00B8318B">
      <w:pPr>
        <w:spacing w:after="80" w:line="276" w:lineRule="auto"/>
        <w:jc w:val="both"/>
      </w:pPr>
      <w:r>
        <w:t>In presenza di un progetto strutturato, la Checklist deve richiamare la relativa Scheda Progetto IA, al fine di garantire tracciabilità e coerenza tra finalità progettuali e strumenti adottati.</w:t>
      </w:r>
    </w:p>
    <w:p w14:paraId="704E5CBB" w14:textId="77777777" w:rsidR="00C76182" w:rsidRDefault="00C76182">
      <w:pPr>
        <w:pBdr>
          <w:bottom w:val="single" w:sz="2" w:space="2" w:color="B0C8E0"/>
        </w:pBdr>
        <w:spacing w:before="100" w:after="100"/>
      </w:pPr>
    </w:p>
    <w:p w14:paraId="094862B4" w14:textId="77777777" w:rsidR="00C76182" w:rsidRDefault="00317652">
      <w:pPr>
        <w:pStyle w:val="Titolo1"/>
        <w:pBdr>
          <w:bottom w:val="single" w:sz="6" w:space="6" w:color="2E6DA4"/>
        </w:pBdr>
      </w:pPr>
      <w:r>
        <w:t>7.  Clausola Finale</w:t>
      </w:r>
    </w:p>
    <w:p w14:paraId="38FF551A" w14:textId="77777777" w:rsidR="00C76182" w:rsidRDefault="00317652">
      <w:pPr>
        <w:spacing w:before="80" w:after="80"/>
        <w:jc w:val="both"/>
      </w:pPr>
      <w:r>
        <w:rPr>
          <w:color w:val="2C2C2C"/>
        </w:rPr>
        <w:t>Il presente Flusso metodologico ha funzione organizzativa e di supporto operativo.</w:t>
      </w:r>
    </w:p>
    <w:p w14:paraId="3670ABC0" w14:textId="77777777" w:rsidR="00C76182" w:rsidRDefault="00317652">
      <w:pPr>
        <w:spacing w:before="80" w:after="80"/>
        <w:jc w:val="both"/>
      </w:pPr>
      <w:r>
        <w:rPr>
          <w:color w:val="2C2C2C"/>
        </w:rPr>
        <w:t>Esso deve essere interpretato e applicato in coerenza con il Regolamento d'Istituto e con la normativa vigente, tenendo conto della natura dinamica delle tecnologie di Intelligenza Artificiale e della necessità di un aggiornamento continuo delle valutazioni e delle misure adottate.</w:t>
      </w:r>
    </w:p>
    <w:p w14:paraId="1B79AE68" w14:textId="77777777" w:rsidR="00C76182" w:rsidRDefault="00C76182">
      <w:pPr>
        <w:spacing w:before="24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76182" w14:paraId="6460540C" w14:textId="77777777">
        <w:tc>
          <w:tcPr>
            <w:tcW w:w="0" w:type="auto"/>
            <w:tcBorders>
              <w:top w:val="single" w:sz="6" w:space="0" w:color="2E6DA4"/>
              <w:left w:val="none" w:sz="0" w:space="0" w:color="FFFFFF"/>
              <w:bottom w:val="single" w:sz="6" w:space="0" w:color="2E6DA4"/>
              <w:right w:val="none" w:sz="0" w:space="0" w:color="FFFFFF"/>
            </w:tcBorders>
            <w:shd w:val="clear" w:color="auto" w:fill="EAF2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6249477" w14:textId="54F2DAFE" w:rsidR="00C76182" w:rsidRDefault="00317652">
            <w:pPr>
              <w:jc w:val="center"/>
            </w:pPr>
            <w:r>
              <w:rPr>
                <w:i/>
                <w:iCs/>
                <w:color w:val="5A5A5A"/>
                <w:sz w:val="20"/>
                <w:szCs w:val="20"/>
              </w:rPr>
              <w:t>Documento approvato dal Dirigente Scolastico — REV0</w:t>
            </w:r>
            <w:r w:rsidR="00BC3E59">
              <w:rPr>
                <w:i/>
                <w:iCs/>
                <w:color w:val="5A5A5A"/>
                <w:sz w:val="20"/>
                <w:szCs w:val="20"/>
              </w:rPr>
              <w:t>1</w:t>
            </w:r>
            <w:r>
              <w:rPr>
                <w:i/>
                <w:iCs/>
                <w:color w:val="5A5A5A"/>
                <w:sz w:val="20"/>
                <w:szCs w:val="20"/>
              </w:rPr>
              <w:t xml:space="preserve"> — Anno Scolastico 2025/2026</w:t>
            </w:r>
          </w:p>
        </w:tc>
      </w:tr>
    </w:tbl>
    <w:p w14:paraId="5E8540C0" w14:textId="77777777" w:rsidR="00317652" w:rsidRDefault="00317652"/>
    <w:sectPr w:rsidR="00317652" w:rsidSect="003A6577">
      <w:headerReference w:type="default" r:id="rId11"/>
      <w:footerReference w:type="default" r:id="rId12"/>
      <w:pgSz w:w="11906" w:h="16838"/>
      <w:pgMar w:top="1134" w:right="1134" w:bottom="993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D254" w14:textId="77777777" w:rsidR="00145AE5" w:rsidRDefault="00145AE5">
      <w:r>
        <w:separator/>
      </w:r>
    </w:p>
  </w:endnote>
  <w:endnote w:type="continuationSeparator" w:id="0">
    <w:p w14:paraId="546E832A" w14:textId="77777777" w:rsidR="00145AE5" w:rsidRDefault="0014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B795" w14:textId="77777777" w:rsidR="00C76182" w:rsidRDefault="00317652">
    <w:pPr>
      <w:pBdr>
        <w:top w:val="single" w:sz="4" w:space="4" w:color="B0C8E0"/>
      </w:pBdr>
      <w:tabs>
        <w:tab w:val="right" w:pos="9026"/>
      </w:tabs>
      <w:spacing w:before="120"/>
    </w:pPr>
    <w:r>
      <w:rPr>
        <w:i/>
        <w:iCs/>
        <w:color w:val="5A5A5A"/>
        <w:sz w:val="18"/>
        <w:szCs w:val="18"/>
      </w:rPr>
      <w:t>Documento interno riservato — uso esclusivo dell'Istituzione Scolastica</w:t>
    </w:r>
    <w:r>
      <w:rPr>
        <w:color w:val="5A5A5A"/>
        <w:sz w:val="18"/>
        <w:szCs w:val="18"/>
      </w:rPr>
      <w:tab/>
      <w:t xml:space="preserve">Pagina </w:t>
    </w:r>
    <w:r>
      <w:rPr>
        <w:b/>
        <w:bCs/>
        <w:color w:val="2E6DA4"/>
        <w:sz w:val="18"/>
        <w:szCs w:val="18"/>
      </w:rPr>
      <w:fldChar w:fldCharType="begin"/>
    </w:r>
    <w:r>
      <w:rPr>
        <w:b/>
        <w:bCs/>
        <w:color w:val="2E6DA4"/>
        <w:sz w:val="18"/>
        <w:szCs w:val="18"/>
      </w:rPr>
      <w:instrText>PAGE</w:instrText>
    </w:r>
    <w:r>
      <w:rPr>
        <w:b/>
        <w:bCs/>
        <w:color w:val="2E6DA4"/>
        <w:sz w:val="18"/>
        <w:szCs w:val="18"/>
      </w:rPr>
      <w:fldChar w:fldCharType="separate"/>
    </w:r>
    <w:r w:rsidR="009B236F">
      <w:rPr>
        <w:b/>
        <w:bCs/>
        <w:noProof/>
        <w:color w:val="2E6DA4"/>
        <w:sz w:val="18"/>
        <w:szCs w:val="18"/>
      </w:rPr>
      <w:t>2</w:t>
    </w:r>
    <w:r>
      <w:rPr>
        <w:b/>
        <w:bCs/>
        <w:color w:val="2E6DA4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1DC3" w14:textId="77777777" w:rsidR="00145AE5" w:rsidRDefault="00145AE5">
      <w:r>
        <w:separator/>
      </w:r>
    </w:p>
  </w:footnote>
  <w:footnote w:type="continuationSeparator" w:id="0">
    <w:p w14:paraId="4FD4606D" w14:textId="77777777" w:rsidR="00145AE5" w:rsidRDefault="0014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257F" w14:textId="4F36CB4C" w:rsidR="00E40191" w:rsidRDefault="00E40191" w:rsidP="00E40191">
    <w:pPr>
      <w:pStyle w:val="Intestazione"/>
      <w:jc w:val="center"/>
    </w:pPr>
    <w:r w:rsidRPr="00E40191">
      <w:rPr>
        <w:highlight w:val="yellow"/>
      </w:rPr>
      <w:t>DA METTERE SU CARTA INTESTATA DELL’ISTITUTO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37C9" w14:textId="23E1CDBA" w:rsidR="00C76182" w:rsidRDefault="00317652">
    <w:pPr>
      <w:pBdr>
        <w:bottom w:val="single" w:sz="6" w:space="4" w:color="1A3A5C"/>
      </w:pBdr>
      <w:spacing w:after="120"/>
    </w:pPr>
    <w:r>
      <w:rPr>
        <w:i/>
        <w:iCs/>
        <w:color w:val="5A5A5A"/>
        <w:sz w:val="18"/>
        <w:szCs w:val="18"/>
      </w:rPr>
      <w:t xml:space="preserve">FLUSSO METODOLOGICO — Intelligenza Artificiale in ambito scolastico  </w:t>
    </w:r>
    <w:r>
      <w:rPr>
        <w:b/>
        <w:bCs/>
        <w:color w:val="2E6DA4"/>
        <w:sz w:val="18"/>
        <w:szCs w:val="18"/>
      </w:rPr>
      <w:t>REV0</w:t>
    </w:r>
    <w:r w:rsidR="00BC3E59">
      <w:rPr>
        <w:b/>
        <w:bCs/>
        <w:color w:val="2E6DA4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2AED"/>
    <w:multiLevelType w:val="hybridMultilevel"/>
    <w:tmpl w:val="006C6810"/>
    <w:lvl w:ilvl="0" w:tplc="2D7EAA3E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236A6314"/>
    <w:multiLevelType w:val="multilevel"/>
    <w:tmpl w:val="9FF0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14D85"/>
    <w:multiLevelType w:val="hybridMultilevel"/>
    <w:tmpl w:val="44562080"/>
    <w:lvl w:ilvl="0" w:tplc="4ABEC432">
      <w:start w:val="1"/>
      <w:numFmt w:val="bullet"/>
      <w:lvlText w:val="–"/>
      <w:lvlJc w:val="left"/>
      <w:pPr>
        <w:ind w:left="560" w:hanging="280"/>
      </w:pPr>
    </w:lvl>
    <w:lvl w:ilvl="1" w:tplc="6CD46ADA">
      <w:numFmt w:val="decimal"/>
      <w:lvlText w:val=""/>
      <w:lvlJc w:val="left"/>
    </w:lvl>
    <w:lvl w:ilvl="2" w:tplc="9DA2F02A">
      <w:numFmt w:val="decimal"/>
      <w:lvlText w:val=""/>
      <w:lvlJc w:val="left"/>
    </w:lvl>
    <w:lvl w:ilvl="3" w:tplc="FB80000C">
      <w:numFmt w:val="decimal"/>
      <w:lvlText w:val=""/>
      <w:lvlJc w:val="left"/>
    </w:lvl>
    <w:lvl w:ilvl="4" w:tplc="4D7E2E5A">
      <w:numFmt w:val="decimal"/>
      <w:lvlText w:val=""/>
      <w:lvlJc w:val="left"/>
    </w:lvl>
    <w:lvl w:ilvl="5" w:tplc="B4CC7156">
      <w:numFmt w:val="decimal"/>
      <w:lvlText w:val=""/>
      <w:lvlJc w:val="left"/>
    </w:lvl>
    <w:lvl w:ilvl="6" w:tplc="78D641B2">
      <w:numFmt w:val="decimal"/>
      <w:lvlText w:val=""/>
      <w:lvlJc w:val="left"/>
    </w:lvl>
    <w:lvl w:ilvl="7" w:tplc="C30C1D32">
      <w:numFmt w:val="decimal"/>
      <w:lvlText w:val=""/>
      <w:lvlJc w:val="left"/>
    </w:lvl>
    <w:lvl w:ilvl="8" w:tplc="7BF87E44">
      <w:numFmt w:val="decimal"/>
      <w:lvlText w:val=""/>
      <w:lvlJc w:val="left"/>
    </w:lvl>
  </w:abstractNum>
  <w:abstractNum w:abstractNumId="3" w15:restartNumberingAfterBreak="0">
    <w:nsid w:val="747A41BE"/>
    <w:multiLevelType w:val="hybridMultilevel"/>
    <w:tmpl w:val="A2A4FCEA"/>
    <w:lvl w:ilvl="0" w:tplc="28AEE40E">
      <w:start w:val="1"/>
      <w:numFmt w:val="bullet"/>
      <w:lvlText w:val="●"/>
      <w:lvlJc w:val="left"/>
      <w:pPr>
        <w:ind w:left="720" w:hanging="360"/>
      </w:pPr>
    </w:lvl>
    <w:lvl w:ilvl="1" w:tplc="8BE2E730">
      <w:start w:val="1"/>
      <w:numFmt w:val="bullet"/>
      <w:lvlText w:val="○"/>
      <w:lvlJc w:val="left"/>
      <w:pPr>
        <w:ind w:left="1440" w:hanging="360"/>
      </w:pPr>
    </w:lvl>
    <w:lvl w:ilvl="2" w:tplc="DB8AC62E">
      <w:start w:val="1"/>
      <w:numFmt w:val="bullet"/>
      <w:lvlText w:val="■"/>
      <w:lvlJc w:val="left"/>
      <w:pPr>
        <w:ind w:left="2160" w:hanging="360"/>
      </w:pPr>
    </w:lvl>
    <w:lvl w:ilvl="3" w:tplc="6DF841B6">
      <w:start w:val="1"/>
      <w:numFmt w:val="bullet"/>
      <w:lvlText w:val="●"/>
      <w:lvlJc w:val="left"/>
      <w:pPr>
        <w:ind w:left="2880" w:hanging="360"/>
      </w:pPr>
    </w:lvl>
    <w:lvl w:ilvl="4" w:tplc="5624339C">
      <w:start w:val="1"/>
      <w:numFmt w:val="bullet"/>
      <w:lvlText w:val="○"/>
      <w:lvlJc w:val="left"/>
      <w:pPr>
        <w:ind w:left="3600" w:hanging="360"/>
      </w:pPr>
    </w:lvl>
    <w:lvl w:ilvl="5" w:tplc="6BCCE768">
      <w:start w:val="1"/>
      <w:numFmt w:val="bullet"/>
      <w:lvlText w:val="■"/>
      <w:lvlJc w:val="left"/>
      <w:pPr>
        <w:ind w:left="4320" w:hanging="360"/>
      </w:pPr>
    </w:lvl>
    <w:lvl w:ilvl="6" w:tplc="0F601EAA">
      <w:start w:val="1"/>
      <w:numFmt w:val="bullet"/>
      <w:lvlText w:val="●"/>
      <w:lvlJc w:val="left"/>
      <w:pPr>
        <w:ind w:left="5040" w:hanging="360"/>
      </w:pPr>
    </w:lvl>
    <w:lvl w:ilvl="7" w:tplc="E9C27EEC">
      <w:start w:val="1"/>
      <w:numFmt w:val="bullet"/>
      <w:lvlText w:val="●"/>
      <w:lvlJc w:val="left"/>
      <w:pPr>
        <w:ind w:left="5760" w:hanging="360"/>
      </w:pPr>
    </w:lvl>
    <w:lvl w:ilvl="8" w:tplc="BA12F01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EC35FFD"/>
    <w:multiLevelType w:val="multilevel"/>
    <w:tmpl w:val="50C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234074">
    <w:abstractNumId w:val="3"/>
    <w:lvlOverride w:ilvl="0">
      <w:startOverride w:val="1"/>
    </w:lvlOverride>
  </w:num>
  <w:num w:numId="2" w16cid:durableId="1144160047">
    <w:abstractNumId w:val="2"/>
    <w:lvlOverride w:ilvl="0">
      <w:startOverride w:val="1"/>
    </w:lvlOverride>
  </w:num>
  <w:num w:numId="3" w16cid:durableId="1346205180">
    <w:abstractNumId w:val="0"/>
  </w:num>
  <w:num w:numId="4" w16cid:durableId="419178877">
    <w:abstractNumId w:val="4"/>
  </w:num>
  <w:num w:numId="5" w16cid:durableId="172768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82"/>
    <w:rsid w:val="000206B6"/>
    <w:rsid w:val="001020C2"/>
    <w:rsid w:val="00136F9A"/>
    <w:rsid w:val="00145AE5"/>
    <w:rsid w:val="00157D04"/>
    <w:rsid w:val="001C4752"/>
    <w:rsid w:val="002511D0"/>
    <w:rsid w:val="002C2859"/>
    <w:rsid w:val="00317652"/>
    <w:rsid w:val="003335B3"/>
    <w:rsid w:val="003438D6"/>
    <w:rsid w:val="003971E4"/>
    <w:rsid w:val="003A6577"/>
    <w:rsid w:val="00452484"/>
    <w:rsid w:val="004618DA"/>
    <w:rsid w:val="0047158C"/>
    <w:rsid w:val="004C65D2"/>
    <w:rsid w:val="004E562C"/>
    <w:rsid w:val="004F21E6"/>
    <w:rsid w:val="00500BBF"/>
    <w:rsid w:val="005307E7"/>
    <w:rsid w:val="005461E4"/>
    <w:rsid w:val="00564F04"/>
    <w:rsid w:val="00565CF0"/>
    <w:rsid w:val="005C4AD9"/>
    <w:rsid w:val="005D1905"/>
    <w:rsid w:val="005E09C1"/>
    <w:rsid w:val="006101B1"/>
    <w:rsid w:val="00680B3D"/>
    <w:rsid w:val="006B0505"/>
    <w:rsid w:val="006E6FB6"/>
    <w:rsid w:val="006F4EC3"/>
    <w:rsid w:val="00707426"/>
    <w:rsid w:val="00752AA2"/>
    <w:rsid w:val="007D439E"/>
    <w:rsid w:val="007E4FC7"/>
    <w:rsid w:val="007E591D"/>
    <w:rsid w:val="00832723"/>
    <w:rsid w:val="008860C4"/>
    <w:rsid w:val="008B69AE"/>
    <w:rsid w:val="008B730D"/>
    <w:rsid w:val="00934A53"/>
    <w:rsid w:val="009556A4"/>
    <w:rsid w:val="00993B4C"/>
    <w:rsid w:val="009A7FD7"/>
    <w:rsid w:val="009B236F"/>
    <w:rsid w:val="009B359A"/>
    <w:rsid w:val="009D3C02"/>
    <w:rsid w:val="009D673B"/>
    <w:rsid w:val="009F1C1D"/>
    <w:rsid w:val="00A60AF5"/>
    <w:rsid w:val="00A64D03"/>
    <w:rsid w:val="00AE111F"/>
    <w:rsid w:val="00B8318B"/>
    <w:rsid w:val="00BA1A3E"/>
    <w:rsid w:val="00BC3E59"/>
    <w:rsid w:val="00C01FF0"/>
    <w:rsid w:val="00C11238"/>
    <w:rsid w:val="00C76182"/>
    <w:rsid w:val="00CC18BF"/>
    <w:rsid w:val="00CE09FF"/>
    <w:rsid w:val="00D07317"/>
    <w:rsid w:val="00D66693"/>
    <w:rsid w:val="00D915D9"/>
    <w:rsid w:val="00DF3DD1"/>
    <w:rsid w:val="00E0405B"/>
    <w:rsid w:val="00E06458"/>
    <w:rsid w:val="00E40191"/>
    <w:rsid w:val="00E437E5"/>
    <w:rsid w:val="00E52536"/>
    <w:rsid w:val="00EB29CB"/>
    <w:rsid w:val="00EC25BE"/>
    <w:rsid w:val="00F37B2C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2C4"/>
  <w15:docId w15:val="{6BA0DA54-39F3-489E-8C5A-A88CE175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120"/>
      <w:outlineLvl w:val="0"/>
    </w:pPr>
    <w:rPr>
      <w:b/>
      <w:bCs/>
      <w:color w:val="1A3A5C"/>
      <w:sz w:val="28"/>
      <w:szCs w:val="28"/>
    </w:rPr>
  </w:style>
  <w:style w:type="paragraph" w:styleId="Titolo2">
    <w:name w:val="heading 2"/>
    <w:uiPriority w:val="9"/>
    <w:unhideWhenUsed/>
    <w:qFormat/>
    <w:pPr>
      <w:spacing w:before="280" w:after="100"/>
      <w:outlineLvl w:val="1"/>
    </w:pPr>
    <w:rPr>
      <w:b/>
      <w:bCs/>
      <w:color w:val="2E6DA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401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191"/>
  </w:style>
  <w:style w:type="paragraph" w:styleId="Pidipagina">
    <w:name w:val="footer"/>
    <w:basedOn w:val="Normale"/>
    <w:link w:val="PidipaginaCarattere"/>
    <w:uiPriority w:val="99"/>
    <w:unhideWhenUsed/>
    <w:rsid w:val="00E401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0A807A341A441886B9D97A9AE9C33" ma:contentTypeVersion="16" ma:contentTypeDescription="Creare un nuovo documento." ma:contentTypeScope="" ma:versionID="ccf62e41c9efa7225c73586f448da603">
  <xsd:schema xmlns:xsd="http://www.w3.org/2001/XMLSchema" xmlns:xs="http://www.w3.org/2001/XMLSchema" xmlns:p="http://schemas.microsoft.com/office/2006/metadata/properties" xmlns:ns2="4c470e8d-2e2d-4172-a95c-cf861a2c0e36" xmlns:ns3="6f1add35-b40a-4d29-9413-d94d23854f77" targetNamespace="http://schemas.microsoft.com/office/2006/metadata/properties" ma:root="true" ma:fieldsID="69851c615ca136b00cc3bfacbc826667" ns2:_="" ns3:_="">
    <xsd:import namespace="4c470e8d-2e2d-4172-a95c-cf861a2c0e36"/>
    <xsd:import namespace="6f1add35-b40a-4d29-9413-d94d23854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70e8d-2e2d-4172-a95c-cf861a2c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16699ff-0aae-4f5b-8227-e9f6b3a8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add35-b40a-4d29-9413-d94d23854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fb01f8-8624-4110-972c-ffc5a5a5f35b}" ma:internalName="TaxCatchAll" ma:showField="CatchAllData" ma:web="6f1add35-b40a-4d29-9413-d94d23854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70e8d-2e2d-4172-a95c-cf861a2c0e36">
      <Terms xmlns="http://schemas.microsoft.com/office/infopath/2007/PartnerControls"/>
    </lcf76f155ced4ddcb4097134ff3c332f>
    <TaxCatchAll xmlns="6f1add35-b40a-4d29-9413-d94d23854f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53E35-E21E-45B9-9511-8A2A38B61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70e8d-2e2d-4172-a95c-cf861a2c0e36"/>
    <ds:schemaRef ds:uri="6f1add35-b40a-4d29-9413-d94d23854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842A6-E2C9-47AA-9CE4-A3B0DE04045B}">
  <ds:schemaRefs>
    <ds:schemaRef ds:uri="http://schemas.microsoft.com/office/2006/metadata/properties"/>
    <ds:schemaRef ds:uri="http://schemas.microsoft.com/office/infopath/2007/PartnerControls"/>
    <ds:schemaRef ds:uri="4c470e8d-2e2d-4172-a95c-cf861a2c0e36"/>
    <ds:schemaRef ds:uri="6f1add35-b40a-4d29-9413-d94d23854f77"/>
  </ds:schemaRefs>
</ds:datastoreItem>
</file>

<file path=customXml/itemProps3.xml><?xml version="1.0" encoding="utf-8"?>
<ds:datastoreItem xmlns:ds="http://schemas.openxmlformats.org/officeDocument/2006/customXml" ds:itemID="{D084254F-7BE4-4F8F-B79D-FAEBB329E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1811</Words>
  <Characters>10325</Characters>
  <Application>Microsoft Office Word</Application>
  <DocSecurity>0</DocSecurity>
  <Lines>86</Lines>
  <Paragraphs>24</Paragraphs>
  <ScaleCrop>false</ScaleCrop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Ilaria Guzzini - Tecnob</cp:lastModifiedBy>
  <cp:revision>52</cp:revision>
  <dcterms:created xsi:type="dcterms:W3CDTF">2026-03-16T10:57:00Z</dcterms:created>
  <dcterms:modified xsi:type="dcterms:W3CDTF">2026-04-30T09:23:00Z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0x0101004A50A807A341A441886B9D97A9AE9C33</vt:lpwstr>
  </property>
  <property fmtid="{D5CDD505-2E9C-101B-9397-08002B2CF9AE}" pid="3" name="MediaServiceImageTags">
    <vt:lpwstr/>
  </property>
</Properties>
</file>